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2F7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7F6220" w:rsidRDefault="007F6220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7F6220" w:rsidRDefault="007F6220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772F7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772F7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772F7" w:rsidRPr="00CF0EEC" w:rsidRDefault="005772F7" w:rsidP="006601AD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  <w:r w:rsidRPr="00CF0EEC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ОБОСНОВЫВАЮЩИЕ МАТЕРИАЛЫ</w:t>
      </w:r>
    </w:p>
    <w:p w:rsidR="005772F7" w:rsidRPr="00CF0EEC" w:rsidRDefault="006601AD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АКТУАЛИЗАЦИИ НА 2023</w:t>
      </w:r>
      <w:r w:rsidR="00F26797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ГОД СХЕМЫ</w:t>
      </w:r>
      <w:r w:rsidR="005772F7" w:rsidRPr="00CF0EEC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ТЕПЛОСНАБЖЕНИЯ</w:t>
      </w:r>
    </w:p>
    <w:p w:rsidR="005772F7" w:rsidRPr="00CF0EEC" w:rsidRDefault="00CA6D53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ИПАТОВСКОГО ГОРОДСКОГО ОКРУГА СТАВРОПОЛЬСКОГО КРАЯ</w:t>
      </w:r>
      <w:r w:rsidR="005772F7" w:rsidRPr="00CF0EEC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НА ПЕРИОД </w:t>
      </w:r>
      <w:r w:rsidR="005772F7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С 20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20</w:t>
      </w:r>
      <w:r w:rsidR="005772F7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ДО </w:t>
      </w:r>
      <w:r w:rsidR="005772F7" w:rsidRPr="00CF0EEC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20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40</w:t>
      </w:r>
      <w:r w:rsidR="005772F7" w:rsidRPr="00CF0EEC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ГОДА</w:t>
      </w:r>
    </w:p>
    <w:p w:rsidR="005772F7" w:rsidRPr="003F2DE0" w:rsidRDefault="00AB29A9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ГЛАВА </w:t>
      </w:r>
      <w:r w:rsidR="00423A3A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13</w:t>
      </w:r>
      <w:r w:rsidR="00DE0974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.</w:t>
      </w:r>
      <w:r w:rsidR="00423A3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ИНДИКАТОРЫРАЗВИТИЯ СИСТЕМ</w:t>
      </w:r>
      <w:r w:rsidR="00FB35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ТЕПЛОСНА</w:t>
      </w:r>
      <w:r w:rsidR="00423A3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БЖЕНИЯ ГОРОДСКОГО ОКРУГА</w:t>
      </w:r>
    </w:p>
    <w:p w:rsidR="005772F7" w:rsidRPr="00CF0EEC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772F7" w:rsidRPr="00CF0EEC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772F7" w:rsidRPr="00CF0EEC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772F7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57B48" w:rsidRDefault="00557B48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57B48" w:rsidRDefault="00557B48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57B48" w:rsidRDefault="00557B48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57B48" w:rsidRDefault="00557B48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57B48" w:rsidRDefault="00557B48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CA6D53" w:rsidRDefault="00CA6D53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CA6D53" w:rsidRDefault="00CA6D53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C50B26" w:rsidRPr="00CF0EEC" w:rsidRDefault="00C50B26" w:rsidP="00F26797">
      <w:pPr>
        <w:spacing w:before="240" w:after="120" w:line="240" w:lineRule="auto"/>
        <w:ind w:right="170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747BB6" w:rsidRPr="00557B48" w:rsidRDefault="006601AD" w:rsidP="00234B7F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г.Ипатово 2022</w:t>
      </w:r>
      <w:r w:rsidR="005772F7" w:rsidRPr="00557B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</w:t>
      </w:r>
      <w:r w:rsidR="00747BB6" w:rsidRPr="00557B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tbl>
      <w:tblPr>
        <w:tblW w:w="9356" w:type="dxa"/>
        <w:tblInd w:w="-34" w:type="dxa"/>
        <w:tblLook w:val="04A0"/>
      </w:tblPr>
      <w:tblGrid>
        <w:gridCol w:w="6379"/>
        <w:gridCol w:w="2977"/>
      </w:tblGrid>
      <w:tr w:rsidR="007F6220" w:rsidRPr="00747BB6" w:rsidTr="00715A9E">
        <w:trPr>
          <w:tblHeader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220" w:rsidRPr="00747BB6" w:rsidRDefault="007F6220" w:rsidP="00715A9E">
            <w:pPr>
              <w:pStyle w:val="1d"/>
              <w:outlineLvl w:val="0"/>
              <w:rPr>
                <w:lang w:eastAsia="ru-RU"/>
              </w:rPr>
            </w:pPr>
            <w:bookmarkStart w:id="0" w:name="_Toc37338107"/>
            <w:bookmarkStart w:id="1" w:name="_Toc37422220"/>
            <w:r>
              <w:rPr>
                <w:lang w:eastAsia="ru-RU"/>
              </w:rPr>
              <w:lastRenderedPageBreak/>
              <w:t>состав работы</w:t>
            </w:r>
            <w:bookmarkEnd w:id="0"/>
            <w:bookmarkEnd w:id="1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220" w:rsidRPr="00747BB6" w:rsidRDefault="007F6220" w:rsidP="00715A9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F6220" w:rsidRPr="00747BB6" w:rsidTr="00715A9E">
        <w:trPr>
          <w:tblHeader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220" w:rsidRPr="00747BB6" w:rsidRDefault="007F6220" w:rsidP="00715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документа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220" w:rsidRPr="00747BB6" w:rsidRDefault="007F6220" w:rsidP="00715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Шифр</w:t>
            </w:r>
          </w:p>
        </w:tc>
      </w:tr>
      <w:tr w:rsidR="007F6220" w:rsidRPr="00747BB6" w:rsidTr="00715A9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220" w:rsidRPr="00747BB6" w:rsidRDefault="006601AD" w:rsidP="00715A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Актуализация на 2023</w:t>
            </w:r>
            <w:r w:rsidR="00172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 схемы</w:t>
            </w:r>
            <w:r w:rsidR="007F6220"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теплоснабжения </w:t>
            </w:r>
            <w:r w:rsidR="007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Ипатовского городского округа Ставропольского края на</w:t>
            </w:r>
            <w:r w:rsidR="007F6220"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период </w:t>
            </w:r>
            <w:r w:rsidR="007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 2020 года </w:t>
            </w:r>
            <w:r w:rsidR="007F6220"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 20</w:t>
            </w:r>
            <w:r w:rsidR="007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  <w:r w:rsidR="007F6220"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220" w:rsidRPr="00747BB6" w:rsidRDefault="007F6220" w:rsidP="00715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.СТ-ПСТ.000.000</w:t>
            </w:r>
          </w:p>
        </w:tc>
      </w:tr>
      <w:tr w:rsidR="007F6220" w:rsidRPr="00747BB6" w:rsidTr="00715A9E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220" w:rsidRPr="00747BB6" w:rsidRDefault="007F6220" w:rsidP="00715A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Обосновывающие материалы </w:t>
            </w:r>
            <w:r w:rsidR="006601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актуализации на 2023</w:t>
            </w:r>
            <w:r w:rsidR="00172D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 схемы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теплоснабжения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Ипатовского городского округа Ставропольского края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период с 20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года до 20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7F6220" w:rsidRPr="00747BB6" w:rsidTr="00715A9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220" w:rsidRPr="00747BB6" w:rsidRDefault="007F6220" w:rsidP="00715A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1.Существующее положение в сфере производства, передачи и потребления тепловой энергии для целей теплоснабжения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220" w:rsidRPr="00747BB6" w:rsidRDefault="007F6220" w:rsidP="00715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.ОМ-СТ.001.000</w:t>
            </w:r>
          </w:p>
        </w:tc>
      </w:tr>
      <w:tr w:rsidR="007F6220" w:rsidRPr="00747BB6" w:rsidTr="00715A9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220" w:rsidRPr="00747BB6" w:rsidRDefault="007F6220" w:rsidP="00715A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1.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Характеристика тепловых сетей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220" w:rsidRPr="00747BB6" w:rsidRDefault="007F6220" w:rsidP="00715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.ОМ-ПСТ.001.001</w:t>
            </w:r>
          </w:p>
        </w:tc>
      </w:tr>
      <w:tr w:rsidR="007F6220" w:rsidRPr="00747BB6" w:rsidTr="00715A9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220" w:rsidRPr="00747BB6" w:rsidRDefault="007F6220" w:rsidP="00715A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2. </w:t>
            </w:r>
            <w:r w:rsidRPr="001049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Графическое изображение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тепловых сетей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220" w:rsidRPr="00747BB6" w:rsidRDefault="007F6220" w:rsidP="00715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.ОМ-ПСТ.001.002</w:t>
            </w:r>
          </w:p>
        </w:tc>
      </w:tr>
      <w:tr w:rsidR="007F6220" w:rsidRPr="00747BB6" w:rsidTr="00715A9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220" w:rsidRPr="00747BB6" w:rsidRDefault="007F6220" w:rsidP="00715A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2. Существующее и перспективное потребление тепловой энергии и теплоносителя на цели теплоснабжения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220" w:rsidRPr="00747BB6" w:rsidRDefault="007F6220" w:rsidP="00715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.ОМ-СТ.002.000</w:t>
            </w:r>
          </w:p>
        </w:tc>
      </w:tr>
      <w:tr w:rsidR="007F6220" w:rsidRPr="00747BB6" w:rsidTr="00715A9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220" w:rsidRPr="00747BB6" w:rsidRDefault="007F6220" w:rsidP="00715A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Глава 3. Электронная модель системы теплоснабжения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220" w:rsidRPr="00747BB6" w:rsidRDefault="007F6220" w:rsidP="00715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.ОМ-СТ.003.000</w:t>
            </w:r>
          </w:p>
        </w:tc>
      </w:tr>
      <w:tr w:rsidR="007F6220" w:rsidRPr="00747BB6" w:rsidTr="00715A9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220" w:rsidRPr="00747BB6" w:rsidRDefault="007F6220" w:rsidP="00715A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4. Существующие и перспективные балансы тепловой мощности источников тепловой энергии и тепловой нагрузки потребителей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220" w:rsidRPr="00747BB6" w:rsidRDefault="007F6220" w:rsidP="00715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.ОМ-СТ.004.000</w:t>
            </w:r>
          </w:p>
        </w:tc>
      </w:tr>
      <w:tr w:rsidR="007F6220" w:rsidRPr="00747BB6" w:rsidTr="00715A9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220" w:rsidRPr="00747BB6" w:rsidRDefault="007F6220" w:rsidP="00715A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Глава 5. Мастер-план развития систем теплоснабжения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220" w:rsidRPr="00747BB6" w:rsidRDefault="007F6220" w:rsidP="00715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.ОМ-СТ.005.000</w:t>
            </w:r>
          </w:p>
        </w:tc>
      </w:tr>
      <w:tr w:rsidR="007F6220" w:rsidRPr="00747BB6" w:rsidTr="00715A9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220" w:rsidRPr="00747BB6" w:rsidRDefault="007F6220" w:rsidP="00715A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6.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220" w:rsidRPr="00747BB6" w:rsidRDefault="007F6220" w:rsidP="00715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.ОМ-СТ.006.000</w:t>
            </w:r>
          </w:p>
        </w:tc>
      </w:tr>
      <w:tr w:rsidR="007F6220" w:rsidRPr="00747BB6" w:rsidTr="00715A9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220" w:rsidRPr="00747BB6" w:rsidRDefault="007F6220" w:rsidP="00715A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7. Предложения по строительству, реконструкции и техническому перевооружению источников тепловой энергии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220" w:rsidRPr="00747BB6" w:rsidRDefault="007F6220" w:rsidP="00715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.ОМ-СТ.007.000</w:t>
            </w:r>
          </w:p>
        </w:tc>
      </w:tr>
      <w:tr w:rsidR="007F6220" w:rsidRPr="00747BB6" w:rsidTr="00715A9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220" w:rsidRPr="00747BB6" w:rsidRDefault="007F6220" w:rsidP="00715A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8. Предложения по строительству и реконструкции тепловых сетей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220" w:rsidRPr="00747BB6" w:rsidRDefault="007F6220" w:rsidP="00715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.ОМ-СТ.008.000</w:t>
            </w:r>
          </w:p>
        </w:tc>
      </w:tr>
      <w:tr w:rsidR="007F6220" w:rsidRPr="00747BB6" w:rsidTr="00715A9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220" w:rsidRPr="00747BB6" w:rsidRDefault="007F6220" w:rsidP="00715A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9. Предложения по переводу открытых систем теплоснабжения (горячего водоснабжения) в закрытые системы горячего водоснабжения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220" w:rsidRPr="00747BB6" w:rsidRDefault="007F6220" w:rsidP="00715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.ОМ-СТ.009.000</w:t>
            </w:r>
          </w:p>
        </w:tc>
      </w:tr>
      <w:tr w:rsidR="007F6220" w:rsidRPr="00747BB6" w:rsidTr="00715A9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220" w:rsidRPr="00747BB6" w:rsidRDefault="007F6220" w:rsidP="00715A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10. Перспективные топливные балансы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220" w:rsidRPr="00747BB6" w:rsidRDefault="007F6220" w:rsidP="00715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.ОМ-СТ.010.000</w:t>
            </w:r>
          </w:p>
        </w:tc>
      </w:tr>
      <w:tr w:rsidR="007F6220" w:rsidRPr="00747BB6" w:rsidTr="00715A9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220" w:rsidRPr="00747BB6" w:rsidRDefault="007F6220" w:rsidP="00715A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11. Оценка надежности теплоснабжения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220" w:rsidRPr="00747BB6" w:rsidRDefault="007F6220" w:rsidP="00715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.ОМ-СТ.011.000</w:t>
            </w:r>
          </w:p>
        </w:tc>
      </w:tr>
      <w:tr w:rsidR="007F6220" w:rsidRPr="00747BB6" w:rsidTr="00715A9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220" w:rsidRPr="00747BB6" w:rsidRDefault="007F6220" w:rsidP="00715A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12. Обоснование инвестиций в строительство, реконструкцию и техническое перевооружение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220" w:rsidRPr="00747BB6" w:rsidRDefault="007F6220" w:rsidP="00715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.ОМ-СТ.012.000</w:t>
            </w:r>
          </w:p>
        </w:tc>
      </w:tr>
      <w:tr w:rsidR="007F6220" w:rsidRPr="00747BB6" w:rsidTr="00715A9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220" w:rsidRPr="00747BB6" w:rsidRDefault="007F6220" w:rsidP="00715A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Глава 13. Индикаторы развития систем 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теплоснабжения городского округа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220" w:rsidRPr="00747BB6" w:rsidRDefault="007F6220" w:rsidP="00715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.ОМ-СТ.013.000</w:t>
            </w:r>
          </w:p>
        </w:tc>
      </w:tr>
      <w:tr w:rsidR="007F6220" w:rsidRPr="00747BB6" w:rsidTr="00715A9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220" w:rsidRPr="00747BB6" w:rsidRDefault="007F6220" w:rsidP="00715A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Глава 14. Ценовые (тарифные) последствия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220" w:rsidRPr="00747BB6" w:rsidRDefault="007F6220" w:rsidP="00715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.ОМ-СТ.014.000</w:t>
            </w:r>
          </w:p>
        </w:tc>
      </w:tr>
      <w:tr w:rsidR="007F6220" w:rsidRPr="00747BB6" w:rsidTr="00715A9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220" w:rsidRPr="00747BB6" w:rsidRDefault="007F6220" w:rsidP="00715A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15. Реестр единых теплоснабжающих организаций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220" w:rsidRPr="00747BB6" w:rsidRDefault="007F6220" w:rsidP="00715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.ОМ-СТ.015.000</w:t>
            </w:r>
          </w:p>
        </w:tc>
      </w:tr>
      <w:tr w:rsidR="007F6220" w:rsidRPr="00747BB6" w:rsidTr="00715A9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220" w:rsidRPr="00747BB6" w:rsidRDefault="007F6220" w:rsidP="00715A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16. Реестр проектов схемы теплоснабжения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220" w:rsidRPr="00747BB6" w:rsidRDefault="007F6220" w:rsidP="00715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.ОМ-СТ.016.000</w:t>
            </w:r>
          </w:p>
        </w:tc>
      </w:tr>
    </w:tbl>
    <w:p w:rsidR="00A05BDB" w:rsidRDefault="00A05BD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A43EC1" w:rsidRDefault="00A43EC1" w:rsidP="00A43EC1">
      <w:pPr>
        <w:pStyle w:val="1d"/>
      </w:pPr>
      <w:bookmarkStart w:id="2" w:name="_Toc37422221"/>
      <w:bookmarkStart w:id="3" w:name="_Toc15922898"/>
      <w:r>
        <w:lastRenderedPageBreak/>
        <w:t>РЕФЕРАТ</w:t>
      </w:r>
      <w:bookmarkEnd w:id="2"/>
    </w:p>
    <w:p w:rsidR="00A43EC1" w:rsidRDefault="00A43EC1" w:rsidP="00A43EC1">
      <w:pPr>
        <w:pStyle w:val="afff8"/>
      </w:pPr>
      <w:r>
        <w:t xml:space="preserve">Отчет – </w:t>
      </w:r>
      <w:r w:rsidR="007F6220">
        <w:t>12</w:t>
      </w:r>
      <w:r>
        <w:t xml:space="preserve"> стр., </w:t>
      </w:r>
      <w:r w:rsidR="007F6220">
        <w:t>1</w:t>
      </w:r>
      <w:r>
        <w:t xml:space="preserve"> табл.</w:t>
      </w:r>
    </w:p>
    <w:p w:rsidR="00423A3A" w:rsidRPr="00C50B26" w:rsidRDefault="00423A3A" w:rsidP="00C50B26">
      <w:pPr>
        <w:pStyle w:val="afff8"/>
        <w:spacing w:line="240" w:lineRule="auto"/>
        <w:rPr>
          <w:sz w:val="22"/>
          <w:szCs w:val="22"/>
        </w:rPr>
      </w:pPr>
      <w:r w:rsidRPr="00C50B26">
        <w:rPr>
          <w:color w:val="000000"/>
        </w:rPr>
        <w:t>ОБОСНОВЫВАЮЩИЕ МАТЕРИАЛЫ К СХЕМЕ ТЕПЛОСНАБЖЕНИЯ, ИСТОЧНИКИ ТЕПЛОВОЙ ЭНЕРГИИ, КОТЕЛЬНЫЕ, ТЕПЛОВЫЕ СЕТИ, ИНДИКАТОРЫ РАЗВИТИЯ СИСТЕМЫ ТЕПЛОСНАБЖЕНИЯ, УДЕЛЬНЫЙ РАСХОД УСЛОВНОГО ТОПЛИВА, КОЭФФИЦЕНТ ИСПОЛЬЗОВАНИЯ УСТАНОВЛЕННОЙ МОЩНОСТИ</w:t>
      </w:r>
      <w:r w:rsidRPr="00C50B26">
        <w:rPr>
          <w:color w:val="000000"/>
          <w:sz w:val="24"/>
          <w:szCs w:val="24"/>
        </w:rPr>
        <w:t>.</w:t>
      </w:r>
    </w:p>
    <w:p w:rsidR="00C57765" w:rsidRPr="00E42570" w:rsidRDefault="00A43EC1" w:rsidP="00A43EC1">
      <w:pPr>
        <w:pStyle w:val="afff8"/>
        <w:rPr>
          <w:rFonts w:asciiTheme="minorHAnsi" w:hAnsiTheme="minorHAnsi" w:cstheme="minorBidi"/>
          <w:sz w:val="22"/>
          <w:szCs w:val="22"/>
        </w:rPr>
      </w:pPr>
      <w:r w:rsidRPr="00CB4658">
        <w:rPr>
          <w:b/>
          <w:u w:val="single"/>
        </w:rPr>
        <w:t>Объект исследования:</w:t>
      </w:r>
      <w:r w:rsidR="00423A3A" w:rsidRPr="00C50B26">
        <w:t xml:space="preserve">источники тепловой энергии и тепловые сети систем теплоснабжения </w:t>
      </w:r>
      <w:r w:rsidR="00CA6D53">
        <w:t>Ипатовского городского округа</w:t>
      </w:r>
    </w:p>
    <w:p w:rsidR="00A43EC1" w:rsidRPr="00423A3A" w:rsidRDefault="00934BA8" w:rsidP="00A43EC1">
      <w:pPr>
        <w:pStyle w:val="afff8"/>
      </w:pPr>
      <w:r>
        <w:rPr>
          <w:b/>
          <w:u w:val="single"/>
        </w:rPr>
        <w:t xml:space="preserve">Цель </w:t>
      </w:r>
      <w:r w:rsidR="00A43EC1" w:rsidRPr="00CB4658">
        <w:rPr>
          <w:b/>
          <w:u w:val="single"/>
        </w:rPr>
        <w:t>работы:</w:t>
      </w:r>
      <w:r w:rsidR="00A43EC1">
        <w:t>.</w:t>
      </w:r>
      <w:r w:rsidR="00CA6D53">
        <w:t>разработка</w:t>
      </w:r>
      <w:r w:rsidR="00423A3A" w:rsidRPr="00C50B26">
        <w:t xml:space="preserve"> главы «Индикаторы развития системтеплоснабжения городского округа».</w:t>
      </w:r>
    </w:p>
    <w:p w:rsidR="00A43EC1" w:rsidRPr="00423A3A" w:rsidRDefault="00A43EC1" w:rsidP="00557B48">
      <w:pPr>
        <w:pStyle w:val="afff8"/>
      </w:pPr>
      <w:r w:rsidRPr="00423A3A">
        <w:rPr>
          <w:b/>
          <w:u w:val="single"/>
        </w:rPr>
        <w:t>Метод работы:</w:t>
      </w:r>
      <w:r w:rsidR="00423A3A" w:rsidRPr="00C50B26">
        <w:t>выполнение расчетов индикаторов развития систем теплоснабжения.</w:t>
      </w:r>
    </w:p>
    <w:p w:rsidR="003F2DE0" w:rsidRPr="00C50B26" w:rsidRDefault="00A43EC1" w:rsidP="00A43EC1">
      <w:pPr>
        <w:pStyle w:val="afff8"/>
      </w:pPr>
      <w:r w:rsidRPr="00CB4658">
        <w:rPr>
          <w:b/>
          <w:u w:val="single"/>
        </w:rPr>
        <w:t xml:space="preserve">Результат </w:t>
      </w:r>
      <w:r w:rsidRPr="00423A3A">
        <w:rPr>
          <w:b/>
          <w:u w:val="single"/>
        </w:rPr>
        <w:t>работы</w:t>
      </w:r>
      <w:r w:rsidR="00CA6D53">
        <w:t>разработанная</w:t>
      </w:r>
      <w:r w:rsidR="00423A3A" w:rsidRPr="00C50B26">
        <w:t>глава «Индикаторы развития систем теплоснабжения городского округа» обосновывающих материалов к схеме теплоснабжения.</w:t>
      </w:r>
    </w:p>
    <w:p w:rsidR="003F2DE0" w:rsidRPr="00C50B26" w:rsidRDefault="000F5A9E" w:rsidP="00A43EC1">
      <w:pPr>
        <w:pStyle w:val="afff8"/>
      </w:pPr>
      <w:r w:rsidRPr="000F5A9E">
        <w:rPr>
          <w:rFonts w:ascii="ArialMT" w:hAnsi="ArialMT" w:cstheme="minorBidi"/>
          <w:b/>
          <w:color w:val="000000" w:themeColor="text1"/>
          <w:u w:val="single"/>
        </w:rPr>
        <w:t>П</w:t>
      </w:r>
      <w:r w:rsidR="00A43EC1" w:rsidRPr="000F5A9E">
        <w:rPr>
          <w:b/>
          <w:u w:val="single"/>
        </w:rPr>
        <w:t>рактическое использование:</w:t>
      </w:r>
      <w:r w:rsidR="00CA6D53">
        <w:t>разработанная</w:t>
      </w:r>
      <w:r w:rsidR="009D7A5E" w:rsidRPr="00C50B26">
        <w:t xml:space="preserve"> глава «Индикаторы развития систем теплоснабжения городского округа» предназначена для обоснования и формирования раздела «Индикаторы развития систем теплоснабжения городского округа» утверждаемой части схемы теплоснабжения.</w:t>
      </w:r>
    </w:p>
    <w:p w:rsidR="00BD0FF4" w:rsidRPr="00C50B26" w:rsidRDefault="00BD0FF4" w:rsidP="00A43EC1">
      <w:pPr>
        <w:pStyle w:val="afff8"/>
      </w:pPr>
      <w:r w:rsidRPr="00BD0FF4">
        <w:rPr>
          <w:rFonts w:ascii="Arial-BoldMT" w:hAnsi="Arial-BoldMT" w:cstheme="minorBidi"/>
          <w:b/>
          <w:bCs/>
          <w:color w:val="000000" w:themeColor="text1"/>
          <w:u w:val="single"/>
        </w:rPr>
        <w:t>Значимость работы</w:t>
      </w:r>
      <w:r w:rsidRPr="00BD0FF4">
        <w:rPr>
          <w:rFonts w:ascii="ArialMT" w:hAnsi="ArialMT" w:cstheme="minorBidi"/>
          <w:color w:val="000000"/>
          <w:sz w:val="24"/>
          <w:szCs w:val="24"/>
          <w:u w:val="single"/>
        </w:rPr>
        <w:t>:</w:t>
      </w:r>
      <w:r w:rsidR="009D7A5E" w:rsidRPr="00C50B26">
        <w:t>формирование индикаторов развития системтеплоснабжения позволит оценить влияние предлагаемых мероприятий на эффективность систем теплоснабжения.</w:t>
      </w:r>
    </w:p>
    <w:p w:rsidR="00BD0FF4" w:rsidRPr="00C50B26" w:rsidRDefault="00BD0FF4" w:rsidP="00A43EC1">
      <w:pPr>
        <w:pStyle w:val="afff8"/>
      </w:pPr>
      <w:r w:rsidRPr="00BD0FF4">
        <w:rPr>
          <w:rFonts w:ascii="Arial-BoldMT" w:hAnsi="Arial-BoldMT" w:cstheme="minorBidi"/>
          <w:b/>
          <w:bCs/>
          <w:color w:val="000000"/>
          <w:u w:val="single"/>
        </w:rPr>
        <w:t>Прогнозные предположения о развитии объекта исследования</w:t>
      </w:r>
      <w:r w:rsidRPr="00BD0FF4">
        <w:rPr>
          <w:rFonts w:ascii="ArialMT" w:hAnsi="ArialMT" w:cstheme="minorBidi"/>
          <w:color w:val="000000"/>
          <w:u w:val="single"/>
        </w:rPr>
        <w:t>:</w:t>
      </w:r>
      <w:r w:rsidR="009D7A5E" w:rsidRPr="00C50B26">
        <w:t>эффективное функционирование систем теплоснабжения с ежегодной актуализацией индикаторов развития систем теплоснабжения.</w:t>
      </w:r>
    </w:p>
    <w:p w:rsidR="00A43EC1" w:rsidRDefault="00A43EC1" w:rsidP="00A43EC1">
      <w:pPr>
        <w:rPr>
          <w:rFonts w:ascii="Times New Roman" w:eastAsia="Calibri" w:hAnsi="Times New Roman" w:cs="Times New Roman"/>
          <w:b/>
          <w:bCs/>
          <w:caps/>
          <w:color w:val="000000"/>
          <w:sz w:val="28"/>
          <w:szCs w:val="18"/>
          <w:lang w:eastAsia="ru-RU"/>
        </w:rPr>
      </w:pPr>
      <w:r>
        <w:rPr>
          <w:lang w:eastAsia="ru-RU"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677082246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b/>
          <w:bCs/>
          <w:sz w:val="24"/>
          <w:szCs w:val="24"/>
        </w:rPr>
      </w:sdtEndPr>
      <w:sdtContent>
        <w:p w:rsidR="00466BE2" w:rsidRPr="0088630E" w:rsidRDefault="0088630E" w:rsidP="0088630E">
          <w:pPr>
            <w:pStyle w:val="a5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88630E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ОГЛАВЛЕНИЕ</w:t>
          </w:r>
        </w:p>
        <w:p w:rsidR="007F6220" w:rsidRPr="007F6220" w:rsidRDefault="00E2169E">
          <w:pPr>
            <w:pStyle w:val="12"/>
            <w:tabs>
              <w:tab w:val="right" w:leader="dot" w:pos="9344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r w:rsidRPr="00E2169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466BE2" w:rsidRPr="00466BE2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E2169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37422220" w:history="1">
            <w:r w:rsidR="007F6220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С</w:t>
            </w:r>
            <w:r w:rsidR="007F6220" w:rsidRPr="007F6220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остав работы</w:t>
            </w:r>
            <w:r w:rsidR="007F6220" w:rsidRPr="007F622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7F622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F6220" w:rsidRPr="007F622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_Toc37422220 \h </w:instrText>
            </w:r>
            <w:r w:rsidRPr="007F622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7F622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337F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</w:t>
            </w:r>
            <w:r w:rsidRPr="007F622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7F6220" w:rsidRPr="007F6220" w:rsidRDefault="00E2169E">
          <w:pPr>
            <w:pStyle w:val="2a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37422221" w:history="1">
            <w:r w:rsidR="007F6220" w:rsidRPr="007F6220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Реферат</w:t>
            </w:r>
            <w:r w:rsidR="007F6220" w:rsidRPr="007F622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7F622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F6220" w:rsidRPr="007F622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_Toc37422221 \h </w:instrText>
            </w:r>
            <w:r w:rsidRPr="007F622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7F622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337F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Pr="007F622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7F6220" w:rsidRPr="007F6220" w:rsidRDefault="00E2169E">
          <w:pPr>
            <w:pStyle w:val="12"/>
            <w:tabs>
              <w:tab w:val="right" w:leader="dot" w:pos="9344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37422222" w:history="1">
            <w:r w:rsidR="007F6220" w:rsidRPr="007F6220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Перечень таблиц</w:t>
            </w:r>
            <w:r w:rsidR="007F6220" w:rsidRPr="007F622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7F622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F6220" w:rsidRPr="007F622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_Toc37422222 \h </w:instrText>
            </w:r>
            <w:r w:rsidRPr="007F622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7F622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337F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Pr="007F622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7F6220" w:rsidRPr="007F6220" w:rsidRDefault="00E2169E">
          <w:pPr>
            <w:pStyle w:val="12"/>
            <w:tabs>
              <w:tab w:val="right" w:leader="dot" w:pos="9344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37422223" w:history="1">
            <w:r w:rsidR="007F6220" w:rsidRPr="007F6220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Определения</w:t>
            </w:r>
            <w:r w:rsidR="007F6220" w:rsidRPr="007F622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7F622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F6220" w:rsidRPr="007F622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_Toc37422223 \h </w:instrText>
            </w:r>
            <w:r w:rsidRPr="007F622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7F622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337F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Pr="007F622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7F6220" w:rsidRPr="007F6220" w:rsidRDefault="00E2169E">
          <w:pPr>
            <w:pStyle w:val="12"/>
            <w:tabs>
              <w:tab w:val="right" w:leader="dot" w:pos="9344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37422224" w:history="1">
            <w:r w:rsidR="007F6220" w:rsidRPr="007F6220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Обозначения и сокращения</w:t>
            </w:r>
            <w:r w:rsidR="007F6220" w:rsidRPr="007F622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7F622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F6220" w:rsidRPr="007F622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_Toc37422224 \h </w:instrText>
            </w:r>
            <w:r w:rsidRPr="007F622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7F622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337F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7</w:t>
            </w:r>
            <w:r w:rsidRPr="007F622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7F6220" w:rsidRPr="007F6220" w:rsidRDefault="00E2169E">
          <w:pPr>
            <w:pStyle w:val="12"/>
            <w:tabs>
              <w:tab w:val="right" w:leader="dot" w:pos="9344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37422225" w:history="1">
            <w:r w:rsidR="007F6220" w:rsidRPr="007F6220">
              <w:rPr>
                <w:rStyle w:val="ac"/>
                <w:rFonts w:ascii="Times New Roman" w:eastAsia="Calibri" w:hAnsi="Times New Roman" w:cs="Times New Roman"/>
                <w:bCs/>
                <w:noProof/>
                <w:sz w:val="24"/>
                <w:szCs w:val="24"/>
              </w:rPr>
              <w:t>ГЛАВА 13 (0026.ОМ-СТ.013.000)</w:t>
            </w:r>
            <w:r w:rsidR="007F6220" w:rsidRPr="007F622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7F622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F6220" w:rsidRPr="007F622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_Toc37422225 \h </w:instrText>
            </w:r>
            <w:r w:rsidRPr="007F622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7F622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337F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9</w:t>
            </w:r>
            <w:r w:rsidRPr="007F622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7F6220" w:rsidRDefault="00E2169E">
          <w:pPr>
            <w:pStyle w:val="12"/>
            <w:tabs>
              <w:tab w:val="right" w:leader="dot" w:pos="9344"/>
            </w:tabs>
            <w:rPr>
              <w:rFonts w:eastAsiaTheme="minorEastAsia"/>
              <w:noProof/>
              <w:lang w:eastAsia="ru-RU"/>
            </w:rPr>
          </w:pPr>
          <w:hyperlink w:anchor="_Toc37422226" w:history="1">
            <w:r w:rsidR="007F6220" w:rsidRPr="007F6220">
              <w:rPr>
                <w:rStyle w:val="ac"/>
                <w:rFonts w:ascii="Times New Roman" w:eastAsia="Calibri" w:hAnsi="Times New Roman" w:cs="Times New Roman"/>
                <w:caps/>
                <w:noProof/>
                <w:sz w:val="24"/>
                <w:szCs w:val="24"/>
              </w:rPr>
              <w:t>Индикаторы развития системы теплоснабжения ГОРОДСКОГО ОКРУГА</w:t>
            </w:r>
            <w:r w:rsidR="007F6220" w:rsidRPr="007F622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7F622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F6220" w:rsidRPr="007F622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_Toc37422226 \h </w:instrText>
            </w:r>
            <w:r w:rsidRPr="007F622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7F622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337F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9</w:t>
            </w:r>
            <w:r w:rsidRPr="007F622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66BE2" w:rsidRPr="00466BE2" w:rsidRDefault="00E2169E" w:rsidP="00466BE2">
          <w:pPr>
            <w:spacing w:after="0" w:line="24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466BE2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C50B26" w:rsidRDefault="00C50B26" w:rsidP="00A43EC1">
      <w:pPr>
        <w:pStyle w:val="1d"/>
        <w:outlineLvl w:val="0"/>
        <w:rPr>
          <w:lang w:eastAsia="ru-RU"/>
        </w:rPr>
      </w:pPr>
    </w:p>
    <w:p w:rsidR="00BB5256" w:rsidRDefault="00BB5256" w:rsidP="00A43EC1">
      <w:pPr>
        <w:pStyle w:val="1d"/>
        <w:outlineLvl w:val="0"/>
        <w:rPr>
          <w:lang w:eastAsia="ru-RU"/>
        </w:rPr>
      </w:pPr>
      <w:bookmarkStart w:id="4" w:name="_Toc37422222"/>
      <w:r>
        <w:rPr>
          <w:lang w:eastAsia="ru-RU"/>
        </w:rPr>
        <w:t>Перечень таблиц</w:t>
      </w:r>
      <w:bookmarkEnd w:id="4"/>
    </w:p>
    <w:p w:rsidR="007F6220" w:rsidRPr="007F6220" w:rsidRDefault="00E2169E">
      <w:pPr>
        <w:pStyle w:val="affff5"/>
        <w:tabs>
          <w:tab w:val="right" w:leader="dot" w:pos="9344"/>
        </w:tabs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r w:rsidRPr="00E2169E">
        <w:rPr>
          <w:rFonts w:ascii="Times New Roman" w:hAnsi="Times New Roman" w:cs="Times New Roman"/>
          <w:sz w:val="20"/>
          <w:szCs w:val="20"/>
          <w:lang w:eastAsia="ru-RU"/>
        </w:rPr>
        <w:fldChar w:fldCharType="begin"/>
      </w:r>
      <w:r w:rsidR="0088630E" w:rsidRPr="007F6220">
        <w:rPr>
          <w:rFonts w:ascii="Times New Roman" w:hAnsi="Times New Roman" w:cs="Times New Roman"/>
          <w:sz w:val="20"/>
          <w:szCs w:val="20"/>
          <w:lang w:eastAsia="ru-RU"/>
        </w:rPr>
        <w:instrText xml:space="preserve"> TOC \h \z \c "Таблица" </w:instrText>
      </w:r>
      <w:r w:rsidRPr="00E2169E">
        <w:rPr>
          <w:rFonts w:ascii="Times New Roman" w:hAnsi="Times New Roman" w:cs="Times New Roman"/>
          <w:sz w:val="20"/>
          <w:szCs w:val="20"/>
          <w:lang w:eastAsia="ru-RU"/>
        </w:rPr>
        <w:fldChar w:fldCharType="separate"/>
      </w:r>
      <w:hyperlink w:anchor="_Toc37422210" w:history="1">
        <w:r w:rsidR="007F6220" w:rsidRPr="007F6220">
          <w:rPr>
            <w:rStyle w:val="ac"/>
            <w:rFonts w:ascii="Times New Roman" w:hAnsi="Times New Roman" w:cs="Times New Roman"/>
            <w:noProof/>
            <w:sz w:val="20"/>
            <w:szCs w:val="20"/>
          </w:rPr>
          <w:t>Таблица 1 - Индикаторы развития систем теплоснабжения ИФ ГУП СК «Крайтелоэнерго»</w:t>
        </w:r>
        <w:r w:rsidR="007F6220" w:rsidRPr="007F6220">
          <w:rPr>
            <w:rFonts w:ascii="Times New Roman" w:hAnsi="Times New Roman" w:cs="Times New Roman"/>
            <w:noProof/>
            <w:webHidden/>
            <w:sz w:val="20"/>
            <w:szCs w:val="20"/>
          </w:rPr>
          <w:tab/>
        </w:r>
        <w:r w:rsidRPr="007F6220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begin"/>
        </w:r>
        <w:r w:rsidR="007F6220" w:rsidRPr="007F6220">
          <w:rPr>
            <w:rFonts w:ascii="Times New Roman" w:hAnsi="Times New Roman" w:cs="Times New Roman"/>
            <w:noProof/>
            <w:webHidden/>
            <w:sz w:val="20"/>
            <w:szCs w:val="20"/>
          </w:rPr>
          <w:instrText xml:space="preserve"> PAGEREF _Toc37422210 \h </w:instrText>
        </w:r>
        <w:r w:rsidRPr="007F6220">
          <w:rPr>
            <w:rFonts w:ascii="Times New Roman" w:hAnsi="Times New Roman" w:cs="Times New Roman"/>
            <w:noProof/>
            <w:webHidden/>
            <w:sz w:val="20"/>
            <w:szCs w:val="20"/>
          </w:rPr>
        </w:r>
        <w:r w:rsidRPr="007F6220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separate"/>
        </w:r>
        <w:r w:rsidR="00A337F1">
          <w:rPr>
            <w:rFonts w:ascii="Times New Roman" w:hAnsi="Times New Roman" w:cs="Times New Roman"/>
            <w:noProof/>
            <w:webHidden/>
            <w:sz w:val="20"/>
            <w:szCs w:val="20"/>
          </w:rPr>
          <w:t>9</w:t>
        </w:r>
        <w:r w:rsidRPr="007F6220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end"/>
        </w:r>
      </w:hyperlink>
    </w:p>
    <w:p w:rsidR="0088630E" w:rsidRDefault="00E2169E" w:rsidP="00A43EC1">
      <w:pPr>
        <w:pStyle w:val="1d"/>
        <w:outlineLvl w:val="0"/>
        <w:rPr>
          <w:lang w:eastAsia="ru-RU"/>
        </w:rPr>
      </w:pPr>
      <w:r w:rsidRPr="007F6220">
        <w:rPr>
          <w:sz w:val="20"/>
          <w:szCs w:val="20"/>
          <w:lang w:eastAsia="ru-RU"/>
        </w:rPr>
        <w:fldChar w:fldCharType="end"/>
      </w:r>
    </w:p>
    <w:p w:rsidR="00A43EC1" w:rsidRPr="00466BE2" w:rsidRDefault="00A43EC1" w:rsidP="00AF10A3">
      <w:pPr>
        <w:pStyle w:val="affff7"/>
        <w:spacing w:line="240" w:lineRule="auto"/>
        <w:rPr>
          <w:rFonts w:eastAsia="Calibri"/>
          <w:b/>
          <w:bCs/>
          <w:caps/>
          <w:color w:val="000000"/>
        </w:rPr>
      </w:pPr>
      <w:r w:rsidRPr="00466BE2">
        <w:br w:type="page"/>
      </w:r>
    </w:p>
    <w:p w:rsidR="00A05BDB" w:rsidRDefault="00A05BDB" w:rsidP="00234B7F">
      <w:pPr>
        <w:pStyle w:val="1d"/>
        <w:outlineLvl w:val="0"/>
      </w:pPr>
      <w:bookmarkStart w:id="5" w:name="_Toc37422223"/>
      <w:r>
        <w:lastRenderedPageBreak/>
        <w:t>ОПРЕДЕЛЕНИЯ</w:t>
      </w:r>
      <w:bookmarkEnd w:id="3"/>
      <w:bookmarkEnd w:id="5"/>
    </w:p>
    <w:p w:rsidR="005772F7" w:rsidRPr="00A05BDB" w:rsidRDefault="005772F7" w:rsidP="00A05BDB">
      <w:pPr>
        <w:pStyle w:val="afff8"/>
      </w:pPr>
    </w:p>
    <w:tbl>
      <w:tblPr>
        <w:tblStyle w:val="ab"/>
        <w:tblW w:w="0" w:type="auto"/>
        <w:tblLook w:val="04A0"/>
      </w:tblPr>
      <w:tblGrid>
        <w:gridCol w:w="3510"/>
        <w:gridCol w:w="5954"/>
      </w:tblGrid>
      <w:tr w:rsidR="00A05BDB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A05BDB" w:rsidRPr="00A05BDB" w:rsidRDefault="00A05BDB" w:rsidP="00A05B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5BDB">
              <w:rPr>
                <w:rFonts w:ascii="Times New Roman" w:hAnsi="Times New Roman" w:cs="Times New Roman"/>
                <w:sz w:val="20"/>
                <w:szCs w:val="20"/>
              </w:rPr>
              <w:t>Термины</w:t>
            </w:r>
          </w:p>
        </w:tc>
        <w:tc>
          <w:tcPr>
            <w:tcW w:w="5954" w:type="dxa"/>
            <w:vAlign w:val="center"/>
          </w:tcPr>
          <w:p w:rsidR="00A05BDB" w:rsidRPr="00A05BDB" w:rsidRDefault="00A05BDB" w:rsidP="00A05B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5BDB">
              <w:rPr>
                <w:rFonts w:ascii="Times New Roman" w:hAnsi="Times New Roman" w:cs="Times New Roman"/>
                <w:sz w:val="20"/>
                <w:szCs w:val="20"/>
              </w:rPr>
              <w:t>Определения</w:t>
            </w:r>
          </w:p>
        </w:tc>
      </w:tr>
      <w:tr w:rsidR="00C9605D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C9605D" w:rsidRPr="00C9605D" w:rsidRDefault="009D7A5E" w:rsidP="00C960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7A5E">
              <w:rPr>
                <w:rFonts w:ascii="Times New Roman" w:hAnsi="Times New Roman" w:cs="Times New Roman"/>
                <w:sz w:val="20"/>
                <w:szCs w:val="20"/>
              </w:rPr>
              <w:t>Схема теплоснабжения</w:t>
            </w:r>
          </w:p>
        </w:tc>
        <w:tc>
          <w:tcPr>
            <w:tcW w:w="5954" w:type="dxa"/>
            <w:vAlign w:val="center"/>
          </w:tcPr>
          <w:p w:rsidR="00C9605D" w:rsidRPr="00C9605D" w:rsidRDefault="009D7A5E" w:rsidP="009D7A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7A5E">
              <w:rPr>
                <w:rFonts w:ascii="Times New Roman" w:hAnsi="Times New Roman" w:cs="Times New Roman"/>
                <w:sz w:val="20"/>
                <w:szCs w:val="20"/>
              </w:rPr>
              <w:t>Документ, содержащий предпроектные материалы по обоснованиюэффективного и безопасного функционирования системытеплоснабжения, ее развития с учетом правового регулирования вобласти энергосбережения и повышения энергетическойэффективности</w:t>
            </w:r>
          </w:p>
        </w:tc>
      </w:tr>
      <w:tr w:rsidR="00C9605D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C9605D" w:rsidRPr="00C9605D" w:rsidRDefault="009D7A5E" w:rsidP="00C50B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7A5E">
              <w:rPr>
                <w:rFonts w:ascii="Times New Roman" w:hAnsi="Times New Roman" w:cs="Times New Roman"/>
                <w:sz w:val="20"/>
                <w:szCs w:val="20"/>
              </w:rPr>
              <w:t>Источник тепловойэнергии</w:t>
            </w:r>
          </w:p>
        </w:tc>
        <w:tc>
          <w:tcPr>
            <w:tcW w:w="5954" w:type="dxa"/>
            <w:vAlign w:val="center"/>
          </w:tcPr>
          <w:p w:rsidR="00C9605D" w:rsidRPr="00C9605D" w:rsidRDefault="009D7A5E" w:rsidP="00144E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7A5E">
              <w:rPr>
                <w:rFonts w:ascii="Times New Roman" w:hAnsi="Times New Roman" w:cs="Times New Roman"/>
                <w:sz w:val="20"/>
                <w:szCs w:val="20"/>
              </w:rPr>
              <w:t>Устройство, предназначенное для производства тепловой энергии</w:t>
            </w:r>
          </w:p>
        </w:tc>
      </w:tr>
      <w:tr w:rsidR="00144E0C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144E0C" w:rsidRDefault="009D7A5E" w:rsidP="00C50B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7A5E">
              <w:rPr>
                <w:rFonts w:ascii="Times New Roman" w:hAnsi="Times New Roman" w:cs="Times New Roman"/>
                <w:sz w:val="20"/>
                <w:szCs w:val="20"/>
              </w:rPr>
              <w:t>Потребитель топлива(далее потребитель)</w:t>
            </w:r>
          </w:p>
        </w:tc>
        <w:tc>
          <w:tcPr>
            <w:tcW w:w="5954" w:type="dxa"/>
            <w:vAlign w:val="center"/>
          </w:tcPr>
          <w:p w:rsidR="00144E0C" w:rsidRPr="00144E0C" w:rsidRDefault="009D7A5E" w:rsidP="009D7A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7A5E">
              <w:rPr>
                <w:rFonts w:ascii="Times New Roman" w:hAnsi="Times New Roman" w:cs="Times New Roman"/>
                <w:sz w:val="20"/>
                <w:szCs w:val="20"/>
              </w:rPr>
              <w:t>Лицо, приобретающее топливо для использования на, принадлежащихему на праве собственности или ином законном основании,топливопотребляющих установках</w:t>
            </w:r>
          </w:p>
        </w:tc>
      </w:tr>
      <w:tr w:rsidR="009D7A5E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9D7A5E" w:rsidRPr="009D7A5E" w:rsidRDefault="009D7A5E" w:rsidP="009D7A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7A5E">
              <w:rPr>
                <w:rFonts w:ascii="Times New Roman" w:hAnsi="Times New Roman" w:cs="Times New Roman"/>
                <w:sz w:val="20"/>
                <w:szCs w:val="20"/>
              </w:rPr>
              <w:t>Коэффициентиспользования тепла</w:t>
            </w:r>
          </w:p>
          <w:p w:rsidR="009D7A5E" w:rsidRPr="009D7A5E" w:rsidRDefault="009D7A5E" w:rsidP="009D7A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7A5E">
              <w:rPr>
                <w:rFonts w:ascii="Times New Roman" w:hAnsi="Times New Roman" w:cs="Times New Roman"/>
                <w:sz w:val="20"/>
                <w:szCs w:val="20"/>
              </w:rPr>
              <w:t>топлива</w:t>
            </w:r>
          </w:p>
        </w:tc>
        <w:tc>
          <w:tcPr>
            <w:tcW w:w="5954" w:type="dxa"/>
            <w:vAlign w:val="center"/>
          </w:tcPr>
          <w:p w:rsidR="009D7A5E" w:rsidRPr="009D7A5E" w:rsidRDefault="009D7A5E" w:rsidP="009D7A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7A5E">
              <w:rPr>
                <w:rFonts w:ascii="Times New Roman" w:hAnsi="Times New Roman" w:cs="Times New Roman"/>
                <w:sz w:val="20"/>
                <w:szCs w:val="20"/>
              </w:rPr>
              <w:t>Коэффициент, который определяет эффективность преобразованиявнутренней энергии углеродного топлива в электрическую и тепловуюэнергию при сжигании топлива в котлах ТЭС</w:t>
            </w:r>
          </w:p>
        </w:tc>
      </w:tr>
      <w:tr w:rsidR="009D7A5E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9D7A5E" w:rsidRPr="009D7A5E" w:rsidRDefault="009D7A5E" w:rsidP="009D7A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7A5E">
              <w:rPr>
                <w:rFonts w:ascii="Times New Roman" w:hAnsi="Times New Roman" w:cs="Times New Roman"/>
                <w:sz w:val="20"/>
                <w:szCs w:val="20"/>
              </w:rPr>
              <w:t>Комбинированнаявыработка</w:t>
            </w:r>
          </w:p>
          <w:p w:rsidR="009D7A5E" w:rsidRPr="009D7A5E" w:rsidRDefault="009D7A5E" w:rsidP="00C50B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7A5E">
              <w:rPr>
                <w:rFonts w:ascii="Times New Roman" w:hAnsi="Times New Roman" w:cs="Times New Roman"/>
                <w:sz w:val="20"/>
                <w:szCs w:val="20"/>
              </w:rPr>
              <w:t>электрической итепловой энергии</w:t>
            </w:r>
          </w:p>
        </w:tc>
        <w:tc>
          <w:tcPr>
            <w:tcW w:w="5954" w:type="dxa"/>
            <w:vAlign w:val="center"/>
          </w:tcPr>
          <w:p w:rsidR="009D7A5E" w:rsidRPr="009D7A5E" w:rsidRDefault="009D7A5E" w:rsidP="00C50B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7A5E">
              <w:rPr>
                <w:rFonts w:ascii="Times New Roman" w:hAnsi="Times New Roman" w:cs="Times New Roman"/>
                <w:sz w:val="20"/>
                <w:szCs w:val="20"/>
              </w:rPr>
              <w:t>Режим работы теплоэлектростанций, при котором производствоэлектрической энергии непосредственно связано с одновременнымпроизводством тепловой энергии</w:t>
            </w:r>
          </w:p>
        </w:tc>
      </w:tr>
    </w:tbl>
    <w:p w:rsidR="008A1BFD" w:rsidRDefault="008A1BFD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8A1BFD" w:rsidRDefault="00A43EC1" w:rsidP="00234B7F">
      <w:pPr>
        <w:pStyle w:val="1d"/>
        <w:outlineLvl w:val="0"/>
      </w:pPr>
      <w:bookmarkStart w:id="6" w:name="_Toc15922899"/>
      <w:bookmarkStart w:id="7" w:name="_Toc37422224"/>
      <w:r>
        <w:lastRenderedPageBreak/>
        <w:t xml:space="preserve">ОБОЗНАЧЕНИЯ И </w:t>
      </w:r>
      <w:r w:rsidR="008A1BFD">
        <w:t>сокращения</w:t>
      </w:r>
      <w:bookmarkEnd w:id="6"/>
      <w:bookmarkEnd w:id="7"/>
    </w:p>
    <w:p w:rsidR="007F6220" w:rsidRDefault="007F6220" w:rsidP="007F6220">
      <w:pPr>
        <w:pStyle w:val="afff8"/>
      </w:pPr>
      <w:bookmarkStart w:id="8" w:name="_Toc19463443"/>
      <w:bookmarkStart w:id="9" w:name="_Toc15922900"/>
      <w:r>
        <w:t>В настоящем документе используются следующие сокращения:</w:t>
      </w:r>
    </w:p>
    <w:p w:rsidR="007F6220" w:rsidRDefault="007F6220" w:rsidP="007F6220">
      <w:pPr>
        <w:pStyle w:val="afff8"/>
      </w:pPr>
      <w:r>
        <w:t>ВК – водогрейный котел;</w:t>
      </w:r>
    </w:p>
    <w:p w:rsidR="007F6220" w:rsidRDefault="007F6220" w:rsidP="007F6220">
      <w:pPr>
        <w:pStyle w:val="afff8"/>
      </w:pPr>
      <w:r>
        <w:t>ГВС – горячее водоснабжение;</w:t>
      </w:r>
    </w:p>
    <w:p w:rsidR="007F6220" w:rsidRDefault="007F6220" w:rsidP="007F6220">
      <w:pPr>
        <w:pStyle w:val="afff8"/>
      </w:pPr>
      <w:r>
        <w:t>ГО – городской округ;</w:t>
      </w:r>
    </w:p>
    <w:p w:rsidR="007F6220" w:rsidRDefault="007F6220" w:rsidP="007F6220">
      <w:pPr>
        <w:pStyle w:val="afff8"/>
      </w:pPr>
      <w:r>
        <w:t>ЕТО – единая теплоснабжающая организация;</w:t>
      </w:r>
    </w:p>
    <w:p w:rsidR="007F6220" w:rsidRDefault="007F6220" w:rsidP="007F6220">
      <w:pPr>
        <w:pStyle w:val="afff8"/>
      </w:pPr>
      <w:r>
        <w:t>МУП – муниципальное унитарное предприятие;</w:t>
      </w:r>
    </w:p>
    <w:p w:rsidR="007F6220" w:rsidRDefault="007F6220" w:rsidP="007F6220">
      <w:pPr>
        <w:pStyle w:val="afff8"/>
      </w:pPr>
      <w:r>
        <w:t>АО – открытое акционерное общество;</w:t>
      </w:r>
    </w:p>
    <w:p w:rsidR="007F6220" w:rsidRDefault="007F6220" w:rsidP="007F6220">
      <w:pPr>
        <w:pStyle w:val="afff8"/>
      </w:pPr>
      <w:r>
        <w:t>ООО – общество с ограниченной ответственностью;</w:t>
      </w:r>
    </w:p>
    <w:p w:rsidR="007F6220" w:rsidRDefault="007F6220" w:rsidP="007F6220">
      <w:pPr>
        <w:pStyle w:val="afff8"/>
      </w:pPr>
      <w:r w:rsidRPr="0057407A">
        <w:t>ФЗ «О теплоснабжении»</w:t>
      </w:r>
      <w:r>
        <w:t xml:space="preserve"> - </w:t>
      </w:r>
      <w:r w:rsidRPr="0057407A">
        <w:t>Федеральным законом от 27 июля 2010 года N 190-ФЗ «О теплоснабжении»</w:t>
      </w:r>
      <w:r>
        <w:t>;</w:t>
      </w:r>
    </w:p>
    <w:p w:rsidR="007F6220" w:rsidRDefault="007F6220" w:rsidP="007F6220">
      <w:pPr>
        <w:pStyle w:val="afff8"/>
      </w:pPr>
      <w:r w:rsidRPr="003907F6">
        <w:t>Правила</w:t>
      </w:r>
      <w:r>
        <w:t xml:space="preserve"> - </w:t>
      </w:r>
      <w:r w:rsidRPr="003907F6">
        <w:t>Правила организации теплоснабжения в Российской Федерации, утвержденными Постановлением Правительства РФ от 08.08.2012 № 808</w:t>
      </w:r>
      <w:r>
        <w:t>;</w:t>
      </w:r>
    </w:p>
    <w:p w:rsidR="007F6220" w:rsidRDefault="007F6220" w:rsidP="007F6220">
      <w:pPr>
        <w:pStyle w:val="afff8"/>
      </w:pPr>
      <w:r>
        <w:t>Ипатовский городской округ - Муниципальное образование Ипатовский городской округ;</w:t>
      </w:r>
    </w:p>
    <w:p w:rsidR="007F6220" w:rsidRDefault="007F6220" w:rsidP="007F6220">
      <w:pPr>
        <w:pStyle w:val="afff8"/>
      </w:pPr>
      <w:r>
        <w:t>ИФ ГУП СК «Крайтеплоэнерго» - Ипатовский филиал Государственного унитарного предприятия Ставропольского края «Ставропольский краевой теплоэнергетический комплекс»;</w:t>
      </w:r>
    </w:p>
    <w:p w:rsidR="007F6220" w:rsidRDefault="007F6220" w:rsidP="007F6220">
      <w:pPr>
        <w:pStyle w:val="afff8"/>
      </w:pPr>
      <w:r>
        <w:t>ПСГ, ПСВ – подогреватель сетевой воды;</w:t>
      </w:r>
    </w:p>
    <w:p w:rsidR="007F6220" w:rsidRDefault="007F6220" w:rsidP="007F6220">
      <w:pPr>
        <w:pStyle w:val="afff8"/>
      </w:pPr>
      <w:r>
        <w:t>РОУ – редукционно-охладительная установка;</w:t>
      </w:r>
    </w:p>
    <w:p w:rsidR="007F6220" w:rsidRDefault="007F6220" w:rsidP="007F6220">
      <w:pPr>
        <w:pStyle w:val="afff8"/>
      </w:pPr>
      <w:r>
        <w:t>РСО – ресурсоснабжающая организация;</w:t>
      </w:r>
    </w:p>
    <w:p w:rsidR="007F6220" w:rsidRDefault="007F6220" w:rsidP="007F6220">
      <w:pPr>
        <w:pStyle w:val="afff8"/>
      </w:pPr>
      <w:r>
        <w:t>СН – собственные нужды;</w:t>
      </w:r>
    </w:p>
    <w:p w:rsidR="007F6220" w:rsidRDefault="007F6220" w:rsidP="007F6220">
      <w:pPr>
        <w:pStyle w:val="afff8"/>
      </w:pPr>
      <w:r>
        <w:t>ТСЖ – товарищество собственников жилья;</w:t>
      </w:r>
    </w:p>
    <w:p w:rsidR="007F6220" w:rsidRDefault="007F6220" w:rsidP="007F6220">
      <w:pPr>
        <w:pStyle w:val="afff8"/>
      </w:pPr>
      <w:r>
        <w:t>ТСО – теплоснабжающая организация;</w:t>
      </w:r>
    </w:p>
    <w:p w:rsidR="007F6220" w:rsidRDefault="007F6220" w:rsidP="007F6220">
      <w:pPr>
        <w:pStyle w:val="afff8"/>
      </w:pPr>
      <w:r>
        <w:t>ТС – тепловые сети;</w:t>
      </w:r>
    </w:p>
    <w:p w:rsidR="007F6220" w:rsidRDefault="007F6220" w:rsidP="007F6220">
      <w:pPr>
        <w:pStyle w:val="afff8"/>
      </w:pPr>
      <w:r>
        <w:t>ТФУ – теплофикационная установка;</w:t>
      </w:r>
    </w:p>
    <w:p w:rsidR="007F6220" w:rsidRDefault="007F6220" w:rsidP="007F6220">
      <w:pPr>
        <w:pStyle w:val="afff8"/>
      </w:pPr>
      <w:r>
        <w:t>ТЭ – тепловая энергия;</w:t>
      </w:r>
    </w:p>
    <w:p w:rsidR="007F6220" w:rsidRDefault="007F6220" w:rsidP="007F6220">
      <w:pPr>
        <w:pStyle w:val="afff8"/>
      </w:pPr>
      <w:r>
        <w:t>ТЭК – топливно-энергетический комплекс;</w:t>
      </w:r>
    </w:p>
    <w:p w:rsidR="007F6220" w:rsidRDefault="007F6220" w:rsidP="007F6220">
      <w:pPr>
        <w:pStyle w:val="afff8"/>
      </w:pPr>
      <w:r>
        <w:lastRenderedPageBreak/>
        <w:t>ХН – хозяйственные нужды;</w:t>
      </w:r>
    </w:p>
    <w:p w:rsidR="007F6220" w:rsidRDefault="007F6220" w:rsidP="007F6220">
      <w:pPr>
        <w:pStyle w:val="afff8"/>
      </w:pPr>
      <w:r>
        <w:t>ЭС – электростанция;</w:t>
      </w:r>
    </w:p>
    <w:p w:rsidR="007F6220" w:rsidRDefault="007F6220" w:rsidP="007F6220">
      <w:pPr>
        <w:pStyle w:val="afff8"/>
      </w:pPr>
      <w:r>
        <w:t>ЭЭ – электрическая энергия;</w:t>
      </w:r>
    </w:p>
    <w:p w:rsidR="007F6220" w:rsidRDefault="007F6220" w:rsidP="007F6220">
      <w:pPr>
        <w:pStyle w:val="afff8"/>
      </w:pPr>
      <w:r>
        <w:t>ВХР – водно-химический режим;</w:t>
      </w:r>
    </w:p>
    <w:p w:rsidR="007F6220" w:rsidRDefault="007F6220" w:rsidP="007F6220">
      <w:pPr>
        <w:pStyle w:val="afff8"/>
      </w:pPr>
      <w:r>
        <w:t>ВСО – внутренние системы отопления;</w:t>
      </w:r>
    </w:p>
    <w:p w:rsidR="007F6220" w:rsidRDefault="007F6220" w:rsidP="007F6220">
      <w:pPr>
        <w:pStyle w:val="afff8"/>
      </w:pPr>
      <w:r>
        <w:t>ОС – отопительный сезон</w:t>
      </w:r>
    </w:p>
    <w:bookmarkEnd w:id="8"/>
    <w:p w:rsidR="00D755B3" w:rsidRDefault="00D755B3" w:rsidP="00B94449">
      <w:pPr>
        <w:pStyle w:val="1d"/>
        <w:ind w:firstLine="708"/>
        <w:outlineLvl w:val="0"/>
        <w:rPr>
          <w:rFonts w:ascii="ArialMT" w:hAnsi="ArialMT"/>
          <w:szCs w:val="28"/>
        </w:rPr>
      </w:pPr>
      <w:r>
        <w:rPr>
          <w:rFonts w:ascii="ArialMT" w:hAnsi="ArialMT"/>
          <w:b w:val="0"/>
          <w:bCs w:val="0"/>
          <w:caps w:val="0"/>
          <w:szCs w:val="28"/>
        </w:rPr>
        <w:br w:type="page"/>
      </w:r>
    </w:p>
    <w:p w:rsidR="009D7A5E" w:rsidRPr="00536D3A" w:rsidRDefault="009D7A5E" w:rsidP="00536D3A">
      <w:pPr>
        <w:rPr>
          <w:rFonts w:ascii="Times New Roman" w:hAnsi="Times New Roman" w:cs="Times New Roman"/>
          <w:sz w:val="28"/>
        </w:rPr>
        <w:sectPr w:rsidR="009D7A5E" w:rsidRPr="00536D3A" w:rsidSect="00DE0974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1" w:bottom="1134" w:left="1701" w:header="709" w:footer="680" w:gutter="0"/>
          <w:cols w:space="708"/>
          <w:titlePg/>
          <w:docGrid w:linePitch="360"/>
        </w:sectPr>
      </w:pPr>
    </w:p>
    <w:p w:rsidR="00536D3A" w:rsidRPr="00536D3A" w:rsidRDefault="00536D3A" w:rsidP="00536D3A">
      <w:pPr>
        <w:spacing w:before="240" w:after="120" w:line="240" w:lineRule="auto"/>
        <w:ind w:right="170"/>
        <w:outlineLvl w:val="0"/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</w:pPr>
      <w:bookmarkStart w:id="10" w:name="_Toc12686931"/>
      <w:bookmarkStart w:id="11" w:name="_Toc37422225"/>
      <w:bookmarkEnd w:id="9"/>
      <w:r w:rsidRPr="00536D3A"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  <w:lastRenderedPageBreak/>
        <w:t>ГЛАВА 13 (00</w:t>
      </w:r>
      <w:r w:rsidR="00CA6D53"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  <w:t>26</w:t>
      </w:r>
      <w:r w:rsidRPr="00536D3A"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  <w:t>.ОМ-СТ.013.000)</w:t>
      </w:r>
      <w:bookmarkEnd w:id="10"/>
      <w:bookmarkEnd w:id="11"/>
    </w:p>
    <w:p w:rsidR="00536D3A" w:rsidRPr="00536D3A" w:rsidRDefault="00536D3A" w:rsidP="00536D3A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caps/>
          <w:color w:val="000000"/>
          <w:sz w:val="28"/>
        </w:rPr>
      </w:pPr>
      <w:bookmarkStart w:id="12" w:name="_Toc12686932"/>
      <w:bookmarkStart w:id="13" w:name="_Toc37422226"/>
      <w:r w:rsidRPr="00536D3A">
        <w:rPr>
          <w:rFonts w:ascii="Times New Roman" w:eastAsia="Calibri" w:hAnsi="Times New Roman" w:cs="Times New Roman"/>
          <w:b/>
          <w:caps/>
          <w:color w:val="000000"/>
          <w:sz w:val="28"/>
        </w:rPr>
        <w:t>Индикаторы развития систем</w:t>
      </w:r>
      <w:r w:rsidR="007F6220">
        <w:rPr>
          <w:rFonts w:ascii="Times New Roman" w:eastAsia="Calibri" w:hAnsi="Times New Roman" w:cs="Times New Roman"/>
          <w:b/>
          <w:caps/>
          <w:color w:val="000000"/>
          <w:sz w:val="28"/>
        </w:rPr>
        <w:t>ы</w:t>
      </w:r>
      <w:r w:rsidRPr="00536D3A">
        <w:rPr>
          <w:rFonts w:ascii="Times New Roman" w:eastAsia="Calibri" w:hAnsi="Times New Roman" w:cs="Times New Roman"/>
          <w:b/>
          <w:caps/>
          <w:color w:val="000000"/>
          <w:sz w:val="28"/>
        </w:rPr>
        <w:t xml:space="preserve"> теплоснабжения </w:t>
      </w:r>
      <w:bookmarkEnd w:id="12"/>
      <w:r w:rsidR="007F6220">
        <w:rPr>
          <w:rFonts w:ascii="Times New Roman" w:eastAsia="Calibri" w:hAnsi="Times New Roman" w:cs="Times New Roman"/>
          <w:b/>
          <w:caps/>
          <w:color w:val="000000"/>
          <w:sz w:val="28"/>
        </w:rPr>
        <w:t>ГОРОДСКОГО ОКРУГА</w:t>
      </w:r>
      <w:bookmarkEnd w:id="13"/>
    </w:p>
    <w:p w:rsidR="00536D3A" w:rsidRPr="00536D3A" w:rsidRDefault="00536D3A" w:rsidP="00536D3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6D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Индикаторы развития систем теплоснаб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жения</w:t>
      </w:r>
      <w:r w:rsidR="007F6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Ипатовского городского округа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представлены в таблиц</w:t>
      </w:r>
      <w:r w:rsidR="007F6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536D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</w:p>
    <w:p w:rsidR="0088630E" w:rsidRDefault="0088630E" w:rsidP="0088630E">
      <w:pPr>
        <w:pStyle w:val="afffa"/>
      </w:pPr>
      <w:bookmarkStart w:id="14" w:name="_Toc37422210"/>
      <w:r>
        <w:t xml:space="preserve">Таблица </w:t>
      </w:r>
      <w:fldSimple w:instr=" SEQ Таблица \* ARABIC ">
        <w:r w:rsidR="00A337F1">
          <w:rPr>
            <w:noProof/>
          </w:rPr>
          <w:t>1</w:t>
        </w:r>
      </w:fldSimple>
      <w:r>
        <w:t xml:space="preserve"> - </w:t>
      </w:r>
      <w:r w:rsidRPr="0088630E">
        <w:t xml:space="preserve">Индикаторы развития систем теплоснабжения </w:t>
      </w:r>
      <w:r w:rsidR="00CA6D53">
        <w:t>ИФ ГУП СК «Крайте</w:t>
      </w:r>
      <w:r w:rsidR="006601AD">
        <w:t>п</w:t>
      </w:r>
      <w:r w:rsidR="00CA6D53">
        <w:t>лоэнерго»</w:t>
      </w:r>
      <w:bookmarkEnd w:id="14"/>
    </w:p>
    <w:tbl>
      <w:tblPr>
        <w:tblStyle w:val="28"/>
        <w:tblW w:w="9557" w:type="dxa"/>
        <w:tblLook w:val="04A0"/>
      </w:tblPr>
      <w:tblGrid>
        <w:gridCol w:w="5070"/>
        <w:gridCol w:w="1129"/>
        <w:gridCol w:w="1810"/>
        <w:gridCol w:w="1548"/>
      </w:tblGrid>
      <w:tr w:rsidR="00CA6D53" w:rsidRPr="008042B9" w:rsidTr="00CA6D53">
        <w:trPr>
          <w:tblHeader/>
        </w:trPr>
        <w:tc>
          <w:tcPr>
            <w:tcW w:w="5070" w:type="dxa"/>
            <w:vAlign w:val="center"/>
          </w:tcPr>
          <w:p w:rsidR="00CA6D53" w:rsidRPr="008042B9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2B9">
              <w:rPr>
                <w:rFonts w:ascii="Times New Roman" w:hAnsi="Times New Roman" w:cs="Times New Roman"/>
                <w:sz w:val="20"/>
                <w:szCs w:val="20"/>
              </w:rPr>
              <w:t>Индикаторы развития системы теплоснабжения</w:t>
            </w:r>
          </w:p>
        </w:tc>
        <w:tc>
          <w:tcPr>
            <w:tcW w:w="1129" w:type="dxa"/>
            <w:vAlign w:val="center"/>
          </w:tcPr>
          <w:p w:rsidR="00CA6D53" w:rsidRPr="008042B9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2B9">
              <w:rPr>
                <w:rFonts w:ascii="Times New Roman" w:hAnsi="Times New Roman" w:cs="Times New Roman"/>
                <w:sz w:val="20"/>
                <w:szCs w:val="20"/>
              </w:rPr>
              <w:t>Едн. изм.</w:t>
            </w:r>
          </w:p>
        </w:tc>
        <w:tc>
          <w:tcPr>
            <w:tcW w:w="1810" w:type="dxa"/>
            <w:vAlign w:val="center"/>
          </w:tcPr>
          <w:p w:rsidR="00CA6D53" w:rsidRPr="008042B9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2B9">
              <w:rPr>
                <w:rFonts w:ascii="Times New Roman" w:hAnsi="Times New Roman" w:cs="Times New Roman"/>
                <w:sz w:val="20"/>
                <w:szCs w:val="20"/>
              </w:rPr>
              <w:t>Существующее положение</w:t>
            </w:r>
          </w:p>
          <w:p w:rsidR="00CA6D53" w:rsidRPr="008042B9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(факт 2019</w:t>
            </w:r>
            <w:r w:rsidRPr="008042B9">
              <w:rPr>
                <w:rFonts w:ascii="Times New Roman" w:hAnsi="Times New Roman" w:cs="Times New Roman"/>
                <w:sz w:val="20"/>
                <w:szCs w:val="20"/>
              </w:rPr>
              <w:t xml:space="preserve"> год)</w:t>
            </w:r>
          </w:p>
        </w:tc>
        <w:tc>
          <w:tcPr>
            <w:tcW w:w="1548" w:type="dxa"/>
            <w:vAlign w:val="center"/>
          </w:tcPr>
          <w:p w:rsidR="00CA6D53" w:rsidRPr="008042B9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2B9">
              <w:rPr>
                <w:rFonts w:ascii="Times New Roman" w:hAnsi="Times New Roman" w:cs="Times New Roman"/>
                <w:sz w:val="20"/>
                <w:szCs w:val="20"/>
              </w:rPr>
              <w:t>Ожидаемые показатели</w:t>
            </w:r>
          </w:p>
          <w:p w:rsidR="00CA6D53" w:rsidRPr="008042B9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2B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2040</w:t>
            </w:r>
            <w:r w:rsidRPr="008042B9">
              <w:rPr>
                <w:rFonts w:ascii="Times New Roman" w:hAnsi="Times New Roman" w:cs="Times New Roman"/>
                <w:sz w:val="20"/>
                <w:szCs w:val="20"/>
              </w:rPr>
              <w:t xml:space="preserve"> год)</w:t>
            </w:r>
          </w:p>
        </w:tc>
      </w:tr>
      <w:tr w:rsidR="00CA6D53" w:rsidRPr="008042B9" w:rsidTr="00CA6D53">
        <w:tc>
          <w:tcPr>
            <w:tcW w:w="5070" w:type="dxa"/>
          </w:tcPr>
          <w:p w:rsidR="00CA6D53" w:rsidRPr="008042B9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2B9">
              <w:rPr>
                <w:rFonts w:ascii="Times New Roman" w:hAnsi="Times New Roman" w:cs="Times New Roman"/>
                <w:sz w:val="20"/>
                <w:szCs w:val="20"/>
              </w:rPr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</w:p>
        </w:tc>
        <w:tc>
          <w:tcPr>
            <w:tcW w:w="1129" w:type="dxa"/>
            <w:vAlign w:val="center"/>
          </w:tcPr>
          <w:p w:rsidR="00CA6D53" w:rsidRPr="008042B9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2B9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810" w:type="dxa"/>
            <w:vAlign w:val="center"/>
          </w:tcPr>
          <w:p w:rsidR="00CA6D53" w:rsidRPr="008042B9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2B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48" w:type="dxa"/>
            <w:vAlign w:val="center"/>
          </w:tcPr>
          <w:p w:rsidR="00CA6D53" w:rsidRPr="008042B9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2B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A6D53" w:rsidRPr="008042B9" w:rsidTr="00CA6D53">
        <w:tc>
          <w:tcPr>
            <w:tcW w:w="5070" w:type="dxa"/>
          </w:tcPr>
          <w:p w:rsidR="00CA6D53" w:rsidRPr="008042B9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2B9">
              <w:rPr>
                <w:rFonts w:ascii="Times New Roman" w:hAnsi="Times New Roman" w:cs="Times New Roman"/>
                <w:sz w:val="20"/>
                <w:szCs w:val="20"/>
              </w:rPr>
              <w:t>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1129" w:type="dxa"/>
            <w:vAlign w:val="center"/>
          </w:tcPr>
          <w:p w:rsidR="00CA6D53" w:rsidRPr="008042B9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2B9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810" w:type="dxa"/>
            <w:vAlign w:val="center"/>
          </w:tcPr>
          <w:p w:rsidR="00CA6D53" w:rsidRPr="008042B9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2B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48" w:type="dxa"/>
            <w:vAlign w:val="center"/>
          </w:tcPr>
          <w:p w:rsidR="00CA6D53" w:rsidRPr="008042B9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2B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A6D53" w:rsidRPr="008042B9" w:rsidTr="00CA6D53">
        <w:tc>
          <w:tcPr>
            <w:tcW w:w="5070" w:type="dxa"/>
          </w:tcPr>
          <w:p w:rsidR="00CA6D53" w:rsidRPr="00256934" w:rsidRDefault="00CA6D53" w:rsidP="00CA6D53">
            <w:pPr>
              <w:jc w:val="both"/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Удельный расход условного топлива на единицу тепловой энергии, отпускаемой с коллекторов источников тепловой энергии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21-01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21-02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21-04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21-05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21-06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21-07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21-08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21-10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21-11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21-12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21-13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21-15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21-17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21-17а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21-18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21-20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21-21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21-22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21-23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21-24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21-25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21-26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21-27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21-28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21-29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21-30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21-32</w:t>
            </w:r>
          </w:p>
          <w:p w:rsidR="00FF4700" w:rsidRPr="00256934" w:rsidRDefault="00FF4700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21-35</w:t>
            </w:r>
          </w:p>
        </w:tc>
        <w:tc>
          <w:tcPr>
            <w:tcW w:w="1129" w:type="dxa"/>
            <w:vAlign w:val="center"/>
          </w:tcPr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т.у.т./ Гкал</w:t>
            </w:r>
          </w:p>
        </w:tc>
        <w:tc>
          <w:tcPr>
            <w:tcW w:w="1810" w:type="dxa"/>
          </w:tcPr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179,03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172,50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173,16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173,50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156,43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166,22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172,13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161,80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162,67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163,98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158,30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178,10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179,65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158,73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187,07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168,06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178,85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185,36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175,39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167,87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151,07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189,41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186,85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171,81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172,60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164,20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160,22</w:t>
            </w:r>
          </w:p>
          <w:p w:rsidR="00FF4700" w:rsidRPr="00256934" w:rsidRDefault="00FF4700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48" w:type="dxa"/>
          </w:tcPr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179,03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172,50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173,16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173,50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156,43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166,22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172,13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161,80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162,67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163,98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158,30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178,10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179,65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158,73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187,07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168,06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178,85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185,36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175,39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167,87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151,07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189,41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186,85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171,81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172,60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164,20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160,22</w:t>
            </w:r>
          </w:p>
          <w:p w:rsidR="00FF4700" w:rsidRPr="00256934" w:rsidRDefault="00FF4700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156,2</w:t>
            </w:r>
            <w:r w:rsidR="00E806DD" w:rsidRPr="0025693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A6D53" w:rsidRPr="008042B9" w:rsidTr="00CA6D53">
        <w:tc>
          <w:tcPr>
            <w:tcW w:w="5070" w:type="dxa"/>
          </w:tcPr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Отношение величины технологических потерь тепловой энергии, теплоносителя к материальной характеристике тепловой сети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21-01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21-02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21-04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21-05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21-06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21-07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21-08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Котельная 21-10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21-11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21-12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21-13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21-15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21-17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21-17а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21-18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21-20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21-21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21-22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21-23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21-24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21-25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21-26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21-27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21-28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21-29</w:t>
            </w:r>
          </w:p>
          <w:p w:rsidR="00E806DD" w:rsidRPr="00256934" w:rsidRDefault="00E806DD" w:rsidP="00E806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21-32</w:t>
            </w:r>
          </w:p>
          <w:p w:rsidR="00E806DD" w:rsidRPr="00256934" w:rsidRDefault="00E806DD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21-35</w:t>
            </w:r>
          </w:p>
        </w:tc>
        <w:tc>
          <w:tcPr>
            <w:tcW w:w="1129" w:type="dxa"/>
            <w:vAlign w:val="center"/>
          </w:tcPr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Гкал / м∙м</w:t>
            </w:r>
          </w:p>
        </w:tc>
        <w:tc>
          <w:tcPr>
            <w:tcW w:w="1810" w:type="dxa"/>
            <w:vAlign w:val="center"/>
          </w:tcPr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3,76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3,55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3,52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4,48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4,38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4,42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3,54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4,48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3,45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3,48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3,83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3,91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3,78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3,05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5,66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3,54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4,13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4,33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3,61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3,92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4,30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3,48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3,70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3,61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4,49</w:t>
            </w:r>
          </w:p>
          <w:p w:rsidR="00CA6D53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4,79</w:t>
            </w:r>
          </w:p>
          <w:p w:rsidR="00E806DD" w:rsidRPr="00256934" w:rsidRDefault="00E806DD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48" w:type="dxa"/>
            <w:vAlign w:val="center"/>
          </w:tcPr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3,76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3,55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3,52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4,48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4,38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4,42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3,54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4,48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3,45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3,48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3,83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3,91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3,78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3,05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5,66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3,54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4,13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4,33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3,61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3,92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4,30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3,48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3,70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3,61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4,49</w:t>
            </w:r>
          </w:p>
          <w:p w:rsidR="00CA6D53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4,79</w:t>
            </w:r>
          </w:p>
          <w:p w:rsidR="00E806DD" w:rsidRPr="00256934" w:rsidRDefault="00E806DD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4,34</w:t>
            </w:r>
          </w:p>
        </w:tc>
      </w:tr>
      <w:tr w:rsidR="00CA6D53" w:rsidRPr="008042B9" w:rsidTr="00CA6D53">
        <w:tc>
          <w:tcPr>
            <w:tcW w:w="5070" w:type="dxa"/>
          </w:tcPr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Коэффициент использования установленной тепловой мощности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21-01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21-02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21-04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21-05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21-06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21-07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21-08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21-10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21-11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21-12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21-13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21-15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21-17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21-17а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21-18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21-20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21-21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21-22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21-23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21-24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21-25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21-26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21-27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21-28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21-29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21-32</w:t>
            </w:r>
          </w:p>
          <w:p w:rsidR="00E806DD" w:rsidRPr="00256934" w:rsidRDefault="00E806DD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21-35</w:t>
            </w:r>
          </w:p>
        </w:tc>
        <w:tc>
          <w:tcPr>
            <w:tcW w:w="1129" w:type="dxa"/>
            <w:vAlign w:val="center"/>
          </w:tcPr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10" w:type="dxa"/>
          </w:tcPr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4FA5" w:rsidRPr="00256934" w:rsidRDefault="001C4FA5" w:rsidP="001C4F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44,06</w:t>
            </w:r>
          </w:p>
          <w:p w:rsidR="001C4FA5" w:rsidRPr="00256934" w:rsidRDefault="001C4FA5" w:rsidP="001C4F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29,05</w:t>
            </w:r>
          </w:p>
          <w:p w:rsidR="001C4FA5" w:rsidRPr="00256934" w:rsidRDefault="001C4FA5" w:rsidP="001C4F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52,37</w:t>
            </w:r>
          </w:p>
          <w:p w:rsidR="001C4FA5" w:rsidRPr="00256934" w:rsidRDefault="001C4FA5" w:rsidP="001C4F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71,89</w:t>
            </w:r>
          </w:p>
          <w:p w:rsidR="001C4FA5" w:rsidRPr="00256934" w:rsidRDefault="001C4FA5" w:rsidP="001C4F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75,10</w:t>
            </w:r>
          </w:p>
          <w:p w:rsidR="001C4FA5" w:rsidRPr="00256934" w:rsidRDefault="001C4FA5" w:rsidP="001C4F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41,73</w:t>
            </w:r>
          </w:p>
          <w:p w:rsidR="001C4FA5" w:rsidRPr="00256934" w:rsidRDefault="001C4FA5" w:rsidP="001C4F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59,93</w:t>
            </w:r>
          </w:p>
          <w:p w:rsidR="001C4FA5" w:rsidRPr="00256934" w:rsidRDefault="001C4FA5" w:rsidP="001C4F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62,42</w:t>
            </w:r>
          </w:p>
          <w:p w:rsidR="001C4FA5" w:rsidRPr="00256934" w:rsidRDefault="001C4FA5" w:rsidP="001C4F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31,93</w:t>
            </w:r>
          </w:p>
          <w:p w:rsidR="001C4FA5" w:rsidRPr="00256934" w:rsidRDefault="001C4FA5" w:rsidP="001C4F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33,52</w:t>
            </w:r>
          </w:p>
          <w:p w:rsidR="001C4FA5" w:rsidRPr="00256934" w:rsidRDefault="001C4FA5" w:rsidP="001C4F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60,59</w:t>
            </w:r>
          </w:p>
          <w:p w:rsidR="001C4FA5" w:rsidRPr="00256934" w:rsidRDefault="001C4FA5" w:rsidP="001C4F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28,43</w:t>
            </w:r>
          </w:p>
          <w:p w:rsidR="001C4FA5" w:rsidRPr="00256934" w:rsidRDefault="001C4FA5" w:rsidP="001C4F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42,86</w:t>
            </w:r>
          </w:p>
          <w:p w:rsidR="001C4FA5" w:rsidRPr="00256934" w:rsidRDefault="001C4FA5" w:rsidP="001C4F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14,63</w:t>
            </w:r>
          </w:p>
          <w:p w:rsidR="001C4FA5" w:rsidRPr="00256934" w:rsidRDefault="001C4FA5" w:rsidP="001C4F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63,14</w:t>
            </w:r>
          </w:p>
          <w:p w:rsidR="001C4FA5" w:rsidRPr="00256934" w:rsidRDefault="001C4FA5" w:rsidP="001C4F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29,03</w:t>
            </w:r>
          </w:p>
          <w:p w:rsidR="001C4FA5" w:rsidRPr="00256934" w:rsidRDefault="001C4FA5" w:rsidP="001C4F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15,71</w:t>
            </w:r>
          </w:p>
          <w:p w:rsidR="001C4FA5" w:rsidRPr="00256934" w:rsidRDefault="001C4FA5" w:rsidP="001C4F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33,88</w:t>
            </w:r>
          </w:p>
          <w:p w:rsidR="001C4FA5" w:rsidRPr="00256934" w:rsidRDefault="001C4FA5" w:rsidP="001C4F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23,16</w:t>
            </w:r>
          </w:p>
          <w:p w:rsidR="001C4FA5" w:rsidRPr="00256934" w:rsidRDefault="001C4FA5" w:rsidP="001C4F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63,45</w:t>
            </w:r>
          </w:p>
          <w:p w:rsidR="001C4FA5" w:rsidRPr="00256934" w:rsidRDefault="001C4FA5" w:rsidP="001C4F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88,97</w:t>
            </w:r>
          </w:p>
          <w:p w:rsidR="001C4FA5" w:rsidRPr="00256934" w:rsidRDefault="001C4FA5" w:rsidP="001C4F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28,08</w:t>
            </w:r>
          </w:p>
          <w:p w:rsidR="001C4FA5" w:rsidRPr="00256934" w:rsidRDefault="001C4FA5" w:rsidP="001C4F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26,49</w:t>
            </w:r>
          </w:p>
          <w:p w:rsidR="001C4FA5" w:rsidRPr="00256934" w:rsidRDefault="001C4FA5" w:rsidP="001C4F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19,10</w:t>
            </w:r>
          </w:p>
          <w:p w:rsidR="001C4FA5" w:rsidRPr="00256934" w:rsidRDefault="001C4FA5" w:rsidP="001C4F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65,71</w:t>
            </w:r>
          </w:p>
          <w:p w:rsidR="00CA6D53" w:rsidRPr="00256934" w:rsidRDefault="001C4FA5" w:rsidP="001C4F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16,82</w:t>
            </w:r>
          </w:p>
          <w:p w:rsidR="00E806DD" w:rsidRPr="00256934" w:rsidRDefault="00E806DD" w:rsidP="001C4F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48" w:type="dxa"/>
            <w:vAlign w:val="center"/>
          </w:tcPr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4FA5" w:rsidRPr="00256934" w:rsidRDefault="001C4FA5" w:rsidP="001C4F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44,06</w:t>
            </w:r>
          </w:p>
          <w:p w:rsidR="001C4FA5" w:rsidRPr="00256934" w:rsidRDefault="001C4FA5" w:rsidP="001C4F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29,05</w:t>
            </w:r>
          </w:p>
          <w:p w:rsidR="001C4FA5" w:rsidRPr="00256934" w:rsidRDefault="001C4FA5" w:rsidP="001C4F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52,37</w:t>
            </w:r>
          </w:p>
          <w:p w:rsidR="001C4FA5" w:rsidRPr="00256934" w:rsidRDefault="001C4FA5" w:rsidP="001C4F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71,89</w:t>
            </w:r>
          </w:p>
          <w:p w:rsidR="001C4FA5" w:rsidRPr="00256934" w:rsidRDefault="001C4FA5" w:rsidP="001C4F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75,10</w:t>
            </w:r>
          </w:p>
          <w:p w:rsidR="001C4FA5" w:rsidRPr="00256934" w:rsidRDefault="001C4FA5" w:rsidP="001C4F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41,73</w:t>
            </w:r>
          </w:p>
          <w:p w:rsidR="001C4FA5" w:rsidRPr="00256934" w:rsidRDefault="001C4FA5" w:rsidP="001C4F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59,93</w:t>
            </w:r>
          </w:p>
          <w:p w:rsidR="001C4FA5" w:rsidRPr="00256934" w:rsidRDefault="001C4FA5" w:rsidP="001C4F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62,42</w:t>
            </w:r>
          </w:p>
          <w:p w:rsidR="001C4FA5" w:rsidRPr="00256934" w:rsidRDefault="001C4FA5" w:rsidP="001C4F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31,93</w:t>
            </w:r>
          </w:p>
          <w:p w:rsidR="001C4FA5" w:rsidRPr="00256934" w:rsidRDefault="001C4FA5" w:rsidP="001C4F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33,52</w:t>
            </w:r>
          </w:p>
          <w:p w:rsidR="001C4FA5" w:rsidRPr="00256934" w:rsidRDefault="001C4FA5" w:rsidP="001C4F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60,59</w:t>
            </w:r>
          </w:p>
          <w:p w:rsidR="001C4FA5" w:rsidRPr="00256934" w:rsidRDefault="001C4FA5" w:rsidP="001C4F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28,43</w:t>
            </w:r>
          </w:p>
          <w:p w:rsidR="001C4FA5" w:rsidRPr="00256934" w:rsidRDefault="001C4FA5" w:rsidP="001C4F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42,86</w:t>
            </w:r>
          </w:p>
          <w:p w:rsidR="001C4FA5" w:rsidRPr="00256934" w:rsidRDefault="001C4FA5" w:rsidP="001C4F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14,63</w:t>
            </w:r>
          </w:p>
          <w:p w:rsidR="001C4FA5" w:rsidRPr="00256934" w:rsidRDefault="001C4FA5" w:rsidP="001C4F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63,14</w:t>
            </w:r>
          </w:p>
          <w:p w:rsidR="001C4FA5" w:rsidRPr="00256934" w:rsidRDefault="001C4FA5" w:rsidP="001C4F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29,03</w:t>
            </w:r>
          </w:p>
          <w:p w:rsidR="001C4FA5" w:rsidRPr="00256934" w:rsidRDefault="001C4FA5" w:rsidP="001C4F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15,71</w:t>
            </w:r>
          </w:p>
          <w:p w:rsidR="001C4FA5" w:rsidRPr="00256934" w:rsidRDefault="001C4FA5" w:rsidP="001C4F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33,88</w:t>
            </w:r>
          </w:p>
          <w:p w:rsidR="001C4FA5" w:rsidRPr="00256934" w:rsidRDefault="001C4FA5" w:rsidP="001C4F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23,16</w:t>
            </w:r>
          </w:p>
          <w:p w:rsidR="001C4FA5" w:rsidRPr="00256934" w:rsidRDefault="001C4FA5" w:rsidP="001C4F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63,45</w:t>
            </w:r>
          </w:p>
          <w:p w:rsidR="001C4FA5" w:rsidRPr="00256934" w:rsidRDefault="001C4FA5" w:rsidP="001C4F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88,97</w:t>
            </w:r>
          </w:p>
          <w:p w:rsidR="001C4FA5" w:rsidRPr="00256934" w:rsidRDefault="001C4FA5" w:rsidP="001C4F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28,08</w:t>
            </w:r>
          </w:p>
          <w:p w:rsidR="001C4FA5" w:rsidRPr="00256934" w:rsidRDefault="001C4FA5" w:rsidP="001C4F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26,49</w:t>
            </w:r>
          </w:p>
          <w:p w:rsidR="001C4FA5" w:rsidRPr="00256934" w:rsidRDefault="001C4FA5" w:rsidP="001C4F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19,10</w:t>
            </w:r>
          </w:p>
          <w:p w:rsidR="001C4FA5" w:rsidRPr="00256934" w:rsidRDefault="001C4FA5" w:rsidP="001C4F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65,71</w:t>
            </w:r>
          </w:p>
          <w:p w:rsidR="00CA6D53" w:rsidRPr="00256934" w:rsidRDefault="001C4FA5" w:rsidP="001C4F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16,82</w:t>
            </w:r>
          </w:p>
          <w:p w:rsidR="00E806DD" w:rsidRPr="00256934" w:rsidRDefault="00E806DD" w:rsidP="001C4F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61,15</w:t>
            </w:r>
          </w:p>
        </w:tc>
      </w:tr>
      <w:tr w:rsidR="00CA6D53" w:rsidRPr="008042B9" w:rsidTr="00CA6D53">
        <w:tc>
          <w:tcPr>
            <w:tcW w:w="5070" w:type="dxa"/>
          </w:tcPr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Удельная материальная характеристика тепловых сетей, приведенная к расчетной тепловой нагрузке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21-01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21-02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21-04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21-05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21-06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21-07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21-08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Котельная 21-10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21-11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21-12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21-13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21-15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21-17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21-17а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21-18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21-20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21-21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21-22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21-23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21-24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21-25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21-26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21-27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21-28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21-29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21-32</w:t>
            </w:r>
          </w:p>
          <w:p w:rsidR="00715A9E" w:rsidRPr="00256934" w:rsidRDefault="00715A9E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21-35</w:t>
            </w:r>
          </w:p>
        </w:tc>
        <w:tc>
          <w:tcPr>
            <w:tcW w:w="1129" w:type="dxa"/>
            <w:vAlign w:val="center"/>
          </w:tcPr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м∙м/Гкал /ч</w:t>
            </w:r>
          </w:p>
        </w:tc>
        <w:tc>
          <w:tcPr>
            <w:tcW w:w="1810" w:type="dxa"/>
            <w:vAlign w:val="center"/>
          </w:tcPr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69,62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114,44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155,64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52,94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33,41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61,03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103,73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55,37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35,31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82,02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49,60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90,99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103,37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140,00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25,91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254,01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222,56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216,97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180,56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380,82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281,82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257,76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215,84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329,07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137,92</w:t>
            </w:r>
          </w:p>
          <w:p w:rsidR="00CA6D53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149,94</w:t>
            </w:r>
          </w:p>
          <w:p w:rsidR="00715A9E" w:rsidRPr="00256934" w:rsidRDefault="00715A9E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48" w:type="dxa"/>
            <w:vAlign w:val="center"/>
          </w:tcPr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69,62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114,44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155,64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52,94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33,41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61,03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103,73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55,37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35,31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82,02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49,60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90,99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103,37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140,00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25,91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254,01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222,56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216,97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180,56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380,82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281,82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257,76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215,84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329,07</w:t>
            </w:r>
          </w:p>
          <w:p w:rsidR="00ED0D42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137,92</w:t>
            </w:r>
          </w:p>
          <w:p w:rsidR="00CA6D53" w:rsidRPr="00256934" w:rsidRDefault="00ED0D42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149,94</w:t>
            </w:r>
          </w:p>
          <w:p w:rsidR="00715A9E" w:rsidRPr="00256934" w:rsidRDefault="00D61827" w:rsidP="00ED0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42,53</w:t>
            </w:r>
          </w:p>
        </w:tc>
      </w:tr>
      <w:tr w:rsidR="00CA6D53" w:rsidRPr="008042B9" w:rsidTr="00CA6D53">
        <w:tc>
          <w:tcPr>
            <w:tcW w:w="5070" w:type="dxa"/>
          </w:tcPr>
          <w:p w:rsidR="00CA6D53" w:rsidRPr="008042B9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2B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Доля тепловой энергии, выработанной в комбинированном режиме (как отношение величины тепловой энергии, отпущенной из отборов турбоагрегатов, к общей величине выработанной тепловой энергии в границах поселения, городского округа, города федерального значения)</w:t>
            </w:r>
          </w:p>
        </w:tc>
        <w:tc>
          <w:tcPr>
            <w:tcW w:w="1129" w:type="dxa"/>
            <w:vAlign w:val="center"/>
          </w:tcPr>
          <w:p w:rsidR="00CA6D53" w:rsidRPr="008042B9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2B9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10" w:type="dxa"/>
            <w:vAlign w:val="center"/>
          </w:tcPr>
          <w:p w:rsidR="00CA6D53" w:rsidRPr="008042B9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2B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48" w:type="dxa"/>
            <w:vAlign w:val="center"/>
          </w:tcPr>
          <w:p w:rsidR="00CA6D53" w:rsidRPr="008042B9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2B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A6D53" w:rsidRPr="008042B9" w:rsidTr="00CA6D53">
        <w:tc>
          <w:tcPr>
            <w:tcW w:w="5070" w:type="dxa"/>
          </w:tcPr>
          <w:p w:rsidR="00CA6D53" w:rsidRPr="008042B9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2B9">
              <w:rPr>
                <w:rFonts w:ascii="Times New Roman" w:hAnsi="Times New Roman" w:cs="Times New Roman"/>
                <w:sz w:val="20"/>
                <w:szCs w:val="20"/>
              </w:rPr>
              <w:t>Удельный расход условного топлива на отпуск электрической энергии</w:t>
            </w:r>
          </w:p>
        </w:tc>
        <w:tc>
          <w:tcPr>
            <w:tcW w:w="1129" w:type="dxa"/>
            <w:vAlign w:val="center"/>
          </w:tcPr>
          <w:p w:rsidR="00CA6D53" w:rsidRPr="008042B9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2B9">
              <w:rPr>
                <w:rFonts w:ascii="Times New Roman" w:hAnsi="Times New Roman" w:cs="Times New Roman"/>
                <w:sz w:val="20"/>
                <w:szCs w:val="20"/>
              </w:rPr>
              <w:t>кг.у.т./ кВт</w:t>
            </w:r>
          </w:p>
        </w:tc>
        <w:tc>
          <w:tcPr>
            <w:tcW w:w="1810" w:type="dxa"/>
            <w:vAlign w:val="center"/>
          </w:tcPr>
          <w:p w:rsidR="00CA6D53" w:rsidRPr="008042B9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2B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48" w:type="dxa"/>
            <w:vAlign w:val="center"/>
          </w:tcPr>
          <w:p w:rsidR="00CA6D53" w:rsidRPr="008042B9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2B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A6D53" w:rsidRPr="008042B9" w:rsidTr="00CA6D53">
        <w:tc>
          <w:tcPr>
            <w:tcW w:w="5070" w:type="dxa"/>
          </w:tcPr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Доля отпуска тепловой энергии, осуществляемого потребителям по приборам учета, в общем объеме отпущенной тепловой энергии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21-01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21-02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21-04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21-05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21-06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21-07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21-08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21-10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21-11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21-12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21-13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21-15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21-17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21-17а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21-18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21-20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21-21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21-22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21-23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21-24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21-25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21-26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21-27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21-28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21-29</w:t>
            </w:r>
          </w:p>
          <w:p w:rsidR="00CA6D53" w:rsidRPr="00256934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21-32</w:t>
            </w:r>
          </w:p>
          <w:p w:rsidR="008A262B" w:rsidRPr="00256934" w:rsidRDefault="008A262B" w:rsidP="008A26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Котельная 21-35</w:t>
            </w:r>
          </w:p>
          <w:p w:rsidR="008A262B" w:rsidRPr="00256934" w:rsidRDefault="008A262B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1810" w:type="dxa"/>
            <w:vAlign w:val="center"/>
          </w:tcPr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30,77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47,06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30,77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11,11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7,69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22,22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28,57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8,33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7,14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57,14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8A262B" w:rsidRPr="00256934" w:rsidRDefault="008A262B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48" w:type="dxa"/>
            <w:vAlign w:val="center"/>
          </w:tcPr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:rsidR="00CA6D53" w:rsidRPr="00256934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:rsidR="008A262B" w:rsidRPr="00256934" w:rsidRDefault="008A262B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93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bookmarkStart w:id="15" w:name="_GoBack"/>
            <w:bookmarkEnd w:id="15"/>
          </w:p>
        </w:tc>
      </w:tr>
      <w:tr w:rsidR="00CA6D53" w:rsidRPr="008042B9" w:rsidTr="00CA6D53">
        <w:tc>
          <w:tcPr>
            <w:tcW w:w="5070" w:type="dxa"/>
          </w:tcPr>
          <w:p w:rsidR="00CA6D53" w:rsidRPr="008042B9" w:rsidRDefault="00CA6D53" w:rsidP="00CA6D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2B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Средневзвешенный (по материальной характеристике) срок эксплуатации тепловых сетей (для каждой системы теплоснабжения)</w:t>
            </w:r>
          </w:p>
        </w:tc>
        <w:tc>
          <w:tcPr>
            <w:tcW w:w="1129" w:type="dxa"/>
            <w:vAlign w:val="center"/>
          </w:tcPr>
          <w:p w:rsidR="00CA6D53" w:rsidRPr="008042B9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2B9">
              <w:rPr>
                <w:rFonts w:ascii="Times New Roman" w:hAnsi="Times New Roman" w:cs="Times New Roman"/>
                <w:sz w:val="20"/>
                <w:szCs w:val="20"/>
              </w:rPr>
              <w:t>лет</w:t>
            </w:r>
          </w:p>
        </w:tc>
        <w:tc>
          <w:tcPr>
            <w:tcW w:w="1810" w:type="dxa"/>
            <w:vAlign w:val="center"/>
          </w:tcPr>
          <w:p w:rsidR="00CA6D53" w:rsidRPr="008042B9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2B9">
              <w:rPr>
                <w:rFonts w:ascii="Times New Roman" w:hAnsi="Times New Roman" w:cs="Times New Roman"/>
                <w:sz w:val="20"/>
                <w:szCs w:val="20"/>
              </w:rPr>
              <w:t>нет данных</w:t>
            </w:r>
          </w:p>
        </w:tc>
        <w:tc>
          <w:tcPr>
            <w:tcW w:w="1548" w:type="dxa"/>
            <w:vAlign w:val="center"/>
          </w:tcPr>
          <w:p w:rsidR="00CA6D53" w:rsidRPr="008042B9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2B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CA6D53" w:rsidRPr="008042B9" w:rsidTr="00CA6D53">
        <w:tc>
          <w:tcPr>
            <w:tcW w:w="5070" w:type="dxa"/>
          </w:tcPr>
          <w:p w:rsidR="00CA6D53" w:rsidRPr="008042B9" w:rsidRDefault="00CA6D53" w:rsidP="001C4F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2B9">
              <w:rPr>
                <w:rFonts w:ascii="Times New Roman" w:hAnsi="Times New Roman" w:cs="Times New Roman"/>
                <w:sz w:val="20"/>
                <w:szCs w:val="20"/>
              </w:rPr>
              <w:t xml:space="preserve">Отношение материальной характеристики тепловых сетей, реконструированных за год, к общей материальной характеристике тепловых сетей </w:t>
            </w:r>
          </w:p>
        </w:tc>
        <w:tc>
          <w:tcPr>
            <w:tcW w:w="1129" w:type="dxa"/>
            <w:vAlign w:val="center"/>
          </w:tcPr>
          <w:p w:rsidR="00CA6D53" w:rsidRPr="008042B9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2B9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10" w:type="dxa"/>
            <w:vAlign w:val="center"/>
          </w:tcPr>
          <w:p w:rsidR="00CA6D53" w:rsidRPr="008042B9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0,0019</w:t>
            </w:r>
          </w:p>
        </w:tc>
        <w:tc>
          <w:tcPr>
            <w:tcW w:w="1548" w:type="dxa"/>
            <w:vAlign w:val="center"/>
          </w:tcPr>
          <w:p w:rsidR="00CA6D53" w:rsidRPr="008042B9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2B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CA6D53" w:rsidRPr="008042B9" w:rsidTr="00CA6D53">
        <w:tc>
          <w:tcPr>
            <w:tcW w:w="5070" w:type="dxa"/>
          </w:tcPr>
          <w:p w:rsidR="00CA6D53" w:rsidRPr="008042B9" w:rsidRDefault="00CA6D53" w:rsidP="001C4F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2B9">
              <w:rPr>
                <w:rFonts w:ascii="Times New Roman" w:hAnsi="Times New Roman" w:cs="Times New Roman"/>
                <w:sz w:val="20"/>
                <w:szCs w:val="20"/>
              </w:rPr>
              <w:t xml:space="preserve"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</w:t>
            </w:r>
          </w:p>
        </w:tc>
        <w:tc>
          <w:tcPr>
            <w:tcW w:w="1129" w:type="dxa"/>
            <w:vAlign w:val="center"/>
          </w:tcPr>
          <w:p w:rsidR="00CA6D53" w:rsidRPr="008042B9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2B9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10" w:type="dxa"/>
            <w:vAlign w:val="center"/>
          </w:tcPr>
          <w:p w:rsidR="00CA6D53" w:rsidRPr="008042B9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2B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48" w:type="dxa"/>
            <w:vAlign w:val="center"/>
          </w:tcPr>
          <w:p w:rsidR="00CA6D53" w:rsidRPr="008042B9" w:rsidRDefault="00CA6D53" w:rsidP="00CA6D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2B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782704" w:rsidRDefault="00782704" w:rsidP="00ED0D42">
      <w:pPr>
        <w:pStyle w:val="ad"/>
        <w:rPr>
          <w:rFonts w:eastAsia="Times New Roman" w:cs="Times New Roman"/>
          <w:szCs w:val="28"/>
          <w:lang w:eastAsia="ru-RU"/>
        </w:rPr>
      </w:pPr>
    </w:p>
    <w:sectPr w:rsidR="00782704" w:rsidSect="009E74F0">
      <w:headerReference w:type="default" r:id="rId13"/>
      <w:footerReference w:type="default" r:id="rId14"/>
      <w:pgSz w:w="11906" w:h="16838"/>
      <w:pgMar w:top="1134" w:right="851" w:bottom="1134" w:left="1701" w:header="709" w:footer="6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3E34" w:rsidRDefault="00F23E34" w:rsidP="00E1186A">
      <w:pPr>
        <w:spacing w:after="0" w:line="240" w:lineRule="auto"/>
      </w:pPr>
      <w:r>
        <w:separator/>
      </w:r>
    </w:p>
  </w:endnote>
  <w:endnote w:type="continuationSeparator" w:id="1">
    <w:p w:rsidR="00F23E34" w:rsidRDefault="00F23E34" w:rsidP="00E118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4"/>
        <w:szCs w:val="24"/>
      </w:rPr>
      <w:id w:val="925072295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sdt>
        <w:sdtPr>
          <w:rPr>
            <w:rFonts w:ascii="Times New Roman" w:hAnsi="Times New Roman" w:cs="Times New Roman"/>
            <w:sz w:val="20"/>
            <w:szCs w:val="20"/>
          </w:rPr>
          <w:id w:val="395643688"/>
          <w:docPartObj>
            <w:docPartGallery w:val="Page Numbers (Top of Page)"/>
            <w:docPartUnique/>
          </w:docPartObj>
        </w:sdtPr>
        <w:sdtContent>
          <w:p w:rsidR="00715A9E" w:rsidRPr="00557B48" w:rsidRDefault="00715A9E" w:rsidP="00104907">
            <w:pPr>
              <w:pStyle w:val="a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0026.ОМ-СТ.0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557B48">
              <w:rPr>
                <w:rFonts w:ascii="Times New Roman" w:hAnsi="Times New Roman" w:cs="Times New Roman"/>
                <w:b/>
                <w:sz w:val="20"/>
                <w:szCs w:val="20"/>
              </w:rPr>
              <w:t>.000</w:t>
            </w:r>
          </w:p>
          <w:p w:rsidR="00715A9E" w:rsidRPr="00104907" w:rsidRDefault="00715A9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4907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="00E2169E" w:rsidRPr="001049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1049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="00E2169E" w:rsidRPr="001049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A337F1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="00E2169E" w:rsidRPr="001049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104907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="00E2169E" w:rsidRPr="001049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1049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="00E2169E" w:rsidRPr="001049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A337F1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12</w:t>
            </w:r>
            <w:r w:rsidR="00E2169E" w:rsidRPr="001049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0"/>
        <w:szCs w:val="20"/>
      </w:rPr>
      <w:id w:val="801884174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20"/>
            <w:szCs w:val="20"/>
          </w:rPr>
          <w:id w:val="492149326"/>
          <w:docPartObj>
            <w:docPartGallery w:val="Page Numbers (Top of Page)"/>
            <w:docPartUnique/>
          </w:docPartObj>
        </w:sdtPr>
        <w:sdtContent>
          <w:p w:rsidR="00715A9E" w:rsidRPr="00557B48" w:rsidRDefault="00715A9E">
            <w:pPr>
              <w:pStyle w:val="a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0026.ОМ-СТ.0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557B48">
              <w:rPr>
                <w:rFonts w:ascii="Times New Roman" w:hAnsi="Times New Roman" w:cs="Times New Roman"/>
                <w:b/>
                <w:sz w:val="20"/>
                <w:szCs w:val="20"/>
              </w:rPr>
              <w:t>.000</w:t>
            </w:r>
          </w:p>
          <w:p w:rsidR="00715A9E" w:rsidRPr="00557B48" w:rsidRDefault="00715A9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B48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="00E2169E" w:rsidRPr="00557B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557B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="00E2169E" w:rsidRPr="00557B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A337F1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="00E2169E" w:rsidRPr="00557B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557B48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="00E2169E" w:rsidRPr="00557B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557B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="00E2169E" w:rsidRPr="00557B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A337F1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12</w:t>
            </w:r>
            <w:r w:rsidR="00E2169E" w:rsidRPr="00557B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A9E" w:rsidRPr="003E22DE" w:rsidRDefault="00715A9E" w:rsidP="003E22DE">
    <w:pPr>
      <w:pStyle w:val="a9"/>
      <w:jc w:val="center"/>
      <w:rPr>
        <w:rFonts w:ascii="Times New Roman" w:hAnsi="Times New Roman" w:cs="Times New Roman"/>
        <w:b/>
        <w:sz w:val="20"/>
        <w:szCs w:val="20"/>
      </w:rPr>
    </w:pPr>
    <w:r w:rsidRPr="003E22DE">
      <w:rPr>
        <w:rFonts w:ascii="Times New Roman" w:hAnsi="Times New Roman" w:cs="Times New Roman"/>
        <w:b/>
        <w:sz w:val="20"/>
        <w:szCs w:val="20"/>
      </w:rPr>
      <w:t>002</w:t>
    </w:r>
    <w:r>
      <w:rPr>
        <w:rFonts w:ascii="Times New Roman" w:hAnsi="Times New Roman" w:cs="Times New Roman"/>
        <w:b/>
        <w:sz w:val="20"/>
        <w:szCs w:val="20"/>
      </w:rPr>
      <w:t>6</w:t>
    </w:r>
    <w:r w:rsidRPr="003E22DE">
      <w:rPr>
        <w:rFonts w:ascii="Times New Roman" w:hAnsi="Times New Roman" w:cs="Times New Roman"/>
        <w:b/>
        <w:sz w:val="20"/>
        <w:szCs w:val="20"/>
      </w:rPr>
      <w:t>.ОМ-СТ.0</w:t>
    </w:r>
    <w:r w:rsidRPr="003E22DE">
      <w:rPr>
        <w:rFonts w:ascii="Times New Roman" w:hAnsi="Times New Roman" w:cs="Times New Roman"/>
        <w:b/>
        <w:sz w:val="20"/>
        <w:szCs w:val="20"/>
        <w:lang w:val="en-US"/>
      </w:rPr>
      <w:t>1</w:t>
    </w:r>
    <w:r w:rsidRPr="003E22DE">
      <w:rPr>
        <w:rFonts w:ascii="Times New Roman" w:hAnsi="Times New Roman" w:cs="Times New Roman"/>
        <w:b/>
        <w:sz w:val="20"/>
        <w:szCs w:val="20"/>
      </w:rPr>
      <w:t>3.000</w:t>
    </w:r>
  </w:p>
  <w:p w:rsidR="00715A9E" w:rsidRPr="003E22DE" w:rsidRDefault="00715A9E">
    <w:pPr>
      <w:pStyle w:val="a9"/>
      <w:jc w:val="center"/>
      <w:rPr>
        <w:rFonts w:ascii="Times New Roman" w:hAnsi="Times New Roman" w:cs="Times New Roman"/>
        <w:sz w:val="20"/>
        <w:szCs w:val="20"/>
      </w:rPr>
    </w:pPr>
    <w:r w:rsidRPr="003E22DE">
      <w:rPr>
        <w:rFonts w:ascii="Times New Roman" w:hAnsi="Times New Roman" w:cs="Times New Roman"/>
        <w:sz w:val="20"/>
        <w:szCs w:val="20"/>
      </w:rPr>
      <w:t xml:space="preserve">Страница </w:t>
    </w:r>
    <w:r w:rsidR="00E2169E" w:rsidRPr="003E22DE">
      <w:rPr>
        <w:rFonts w:ascii="Times New Roman" w:hAnsi="Times New Roman" w:cs="Times New Roman"/>
        <w:b/>
        <w:bCs/>
        <w:sz w:val="20"/>
        <w:szCs w:val="20"/>
      </w:rPr>
      <w:fldChar w:fldCharType="begin"/>
    </w:r>
    <w:r w:rsidRPr="003E22DE">
      <w:rPr>
        <w:rFonts w:ascii="Times New Roman" w:hAnsi="Times New Roman" w:cs="Times New Roman"/>
        <w:b/>
        <w:bCs/>
        <w:sz w:val="20"/>
        <w:szCs w:val="20"/>
      </w:rPr>
      <w:instrText>PAGE</w:instrText>
    </w:r>
    <w:r w:rsidR="00E2169E" w:rsidRPr="003E22DE">
      <w:rPr>
        <w:rFonts w:ascii="Times New Roman" w:hAnsi="Times New Roman" w:cs="Times New Roman"/>
        <w:b/>
        <w:bCs/>
        <w:sz w:val="20"/>
        <w:szCs w:val="20"/>
      </w:rPr>
      <w:fldChar w:fldCharType="separate"/>
    </w:r>
    <w:r w:rsidR="00A337F1">
      <w:rPr>
        <w:rFonts w:ascii="Times New Roman" w:hAnsi="Times New Roman" w:cs="Times New Roman"/>
        <w:b/>
        <w:bCs/>
        <w:noProof/>
        <w:sz w:val="20"/>
        <w:szCs w:val="20"/>
      </w:rPr>
      <w:t>12</w:t>
    </w:r>
    <w:r w:rsidR="00E2169E" w:rsidRPr="003E22DE">
      <w:rPr>
        <w:rFonts w:ascii="Times New Roman" w:hAnsi="Times New Roman" w:cs="Times New Roman"/>
        <w:b/>
        <w:bCs/>
        <w:sz w:val="20"/>
        <w:szCs w:val="20"/>
      </w:rPr>
      <w:fldChar w:fldCharType="end"/>
    </w:r>
    <w:r w:rsidRPr="003E22DE">
      <w:rPr>
        <w:rFonts w:ascii="Times New Roman" w:hAnsi="Times New Roman" w:cs="Times New Roman"/>
        <w:sz w:val="20"/>
        <w:szCs w:val="20"/>
      </w:rPr>
      <w:t xml:space="preserve"> из </w:t>
    </w:r>
    <w:r w:rsidR="00E2169E" w:rsidRPr="003E22DE">
      <w:rPr>
        <w:rFonts w:ascii="Times New Roman" w:hAnsi="Times New Roman" w:cs="Times New Roman"/>
        <w:b/>
        <w:bCs/>
        <w:sz w:val="20"/>
        <w:szCs w:val="20"/>
      </w:rPr>
      <w:fldChar w:fldCharType="begin"/>
    </w:r>
    <w:r w:rsidRPr="003E22DE">
      <w:rPr>
        <w:rFonts w:ascii="Times New Roman" w:hAnsi="Times New Roman" w:cs="Times New Roman"/>
        <w:b/>
        <w:bCs/>
        <w:sz w:val="20"/>
        <w:szCs w:val="20"/>
      </w:rPr>
      <w:instrText>NUMPAGES</w:instrText>
    </w:r>
    <w:r w:rsidR="00E2169E" w:rsidRPr="003E22DE">
      <w:rPr>
        <w:rFonts w:ascii="Times New Roman" w:hAnsi="Times New Roman" w:cs="Times New Roman"/>
        <w:b/>
        <w:bCs/>
        <w:sz w:val="20"/>
        <w:szCs w:val="20"/>
      </w:rPr>
      <w:fldChar w:fldCharType="separate"/>
    </w:r>
    <w:r w:rsidR="00A337F1">
      <w:rPr>
        <w:rFonts w:ascii="Times New Roman" w:hAnsi="Times New Roman" w:cs="Times New Roman"/>
        <w:b/>
        <w:bCs/>
        <w:noProof/>
        <w:sz w:val="20"/>
        <w:szCs w:val="20"/>
      </w:rPr>
      <w:t>12</w:t>
    </w:r>
    <w:r w:rsidR="00E2169E" w:rsidRPr="003E22DE">
      <w:rPr>
        <w:rFonts w:ascii="Times New Roman" w:hAnsi="Times New Roman" w:cs="Times New Roman"/>
        <w:b/>
        <w:bCs/>
        <w:sz w:val="20"/>
        <w:szCs w:val="20"/>
      </w:rPr>
      <w:fldChar w:fldCharType="end"/>
    </w:r>
    <w:r w:rsidR="00E2169E">
      <w:rPr>
        <w:rFonts w:ascii="Times New Roman" w:hAnsi="Times New Roman" w:cs="Times New Roman"/>
        <w:sz w:val="20"/>
        <w:szCs w:val="20"/>
      </w:rPr>
    </w:r>
    <w:r w:rsidR="00E2169E">
      <w:rPr>
        <w:rFonts w:ascii="Times New Roman" w:hAnsi="Times New Roman" w:cs="Times New Roman"/>
        <w:sz w:val="20"/>
        <w:szCs w:val="20"/>
      </w:rPr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3E34" w:rsidRDefault="00F23E34" w:rsidP="00E1186A">
      <w:pPr>
        <w:spacing w:after="0" w:line="240" w:lineRule="auto"/>
      </w:pPr>
      <w:r>
        <w:separator/>
      </w:r>
    </w:p>
  </w:footnote>
  <w:footnote w:type="continuationSeparator" w:id="1">
    <w:p w:rsidR="00F23E34" w:rsidRDefault="00F23E34" w:rsidP="00E118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eastAsia="Times New Roman" w:hAnsi="Times New Roman" w:cs="Times New Roman"/>
        <w:b/>
        <w:sz w:val="20"/>
        <w:szCs w:val="20"/>
      </w:rPr>
      <w:alias w:val="Название"/>
      <w:id w:val="1321457806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715A9E" w:rsidRDefault="004F15EA">
        <w:pPr>
          <w:pStyle w:val="a7"/>
          <w:pBdr>
            <w:bottom w:val="thickThinSmallGap" w:sz="24" w:space="1" w:color="823B0B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="Times New Roman" w:eastAsia="Times New Roman" w:hAnsi="Times New Roman" w:cs="Times New Roman"/>
            <w:b/>
            <w:sz w:val="20"/>
            <w:szCs w:val="20"/>
          </w:rPr>
          <w:t>Обосновывающие материалы внеплановой актуализации на 2022 год схемы теплоснабжения Ипатовского городского округа на период с 2020 года до 2040 года</w:t>
        </w:r>
      </w:p>
    </w:sdtContent>
  </w:sdt>
  <w:p w:rsidR="00715A9E" w:rsidRDefault="00715A9E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eastAsia="Times New Roman" w:hAnsi="Times New Roman" w:cs="Times New Roman"/>
        <w:b/>
        <w:sz w:val="20"/>
        <w:szCs w:val="20"/>
      </w:rPr>
      <w:alias w:val="Название"/>
      <w:id w:val="1191877172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715A9E" w:rsidRPr="00557B48" w:rsidRDefault="004F15EA" w:rsidP="000A4CCB">
        <w:pPr>
          <w:pStyle w:val="a7"/>
          <w:pBdr>
            <w:bottom w:val="thickThinSmallGap" w:sz="24" w:space="1" w:color="823B0B" w:themeColor="accent2" w:themeShade="7F"/>
          </w:pBdr>
          <w:jc w:val="center"/>
          <w:rPr>
            <w:rFonts w:asciiTheme="majorHAnsi" w:eastAsiaTheme="majorEastAsia" w:hAnsiTheme="majorHAnsi" w:cstheme="majorBidi"/>
            <w:sz w:val="20"/>
            <w:szCs w:val="20"/>
          </w:rPr>
        </w:pPr>
        <w:r>
          <w:rPr>
            <w:rFonts w:ascii="Times New Roman" w:eastAsia="Times New Roman" w:hAnsi="Times New Roman" w:cs="Times New Roman"/>
            <w:b/>
            <w:sz w:val="20"/>
            <w:szCs w:val="20"/>
          </w:rPr>
          <w:t>Обосновывающие материалы внеплановой актуализации на 2022 год схемы теплоснабжения Ипатовского городского округа на период с 2020 года до 2040 года</w:t>
        </w:r>
      </w:p>
    </w:sdtContent>
  </w:sdt>
  <w:p w:rsidR="00715A9E" w:rsidRDefault="00715A9E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A9E" w:rsidRPr="00D24A7B" w:rsidRDefault="004F15EA">
    <w:pPr>
      <w:pStyle w:val="a7"/>
      <w:pBdr>
        <w:bottom w:val="thickThinSmallGap" w:sz="24" w:space="1" w:color="823B0B" w:themeColor="accent2" w:themeShade="7F"/>
      </w:pBdr>
      <w:jc w:val="center"/>
      <w:rPr>
        <w:rFonts w:ascii="Times New Roman" w:eastAsiaTheme="majorEastAsia" w:hAnsi="Times New Roman" w:cs="Times New Roman"/>
        <w:b/>
        <w:sz w:val="20"/>
        <w:szCs w:val="20"/>
      </w:rPr>
    </w:pPr>
    <w:r>
      <w:rPr>
        <w:rFonts w:ascii="Times New Roman" w:eastAsiaTheme="majorEastAsia" w:hAnsi="Times New Roman" w:cs="Times New Roman"/>
        <w:b/>
        <w:sz w:val="20"/>
        <w:szCs w:val="20"/>
      </w:rPr>
      <w:t>Обосновывающие материалы внеплановой актуализации на 2022 год схемы теплоснабжения Ипатовского городского округа на период с 2020 года до 2040 года</w:t>
    </w:r>
    <w:r w:rsidR="00E2169E">
      <w:rPr>
        <w:rFonts w:ascii="Times New Roman" w:eastAsiaTheme="majorEastAsia" w:hAnsi="Times New Roman" w:cs="Times New Roman"/>
        <w:b/>
        <w:sz w:val="20"/>
        <w:szCs w:val="20"/>
      </w:rPr>
    </w:r>
  </w:p>
  <w:p w:rsidR="00715A9E" w:rsidRDefault="00715A9E">
    <w:pPr>
      <w:spacing w:line="0" w:lineRule="atLeast"/>
      <w:rPr>
        <w:sz w:val="0"/>
        <w:szCs w:val="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24958"/>
    <w:multiLevelType w:val="multilevel"/>
    <w:tmpl w:val="F676C0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07FB596E"/>
    <w:multiLevelType w:val="hybridMultilevel"/>
    <w:tmpl w:val="7660BB1E"/>
    <w:lvl w:ilvl="0" w:tplc="EC448AD4">
      <w:start w:val="1"/>
      <w:numFmt w:val="bullet"/>
      <w:pStyle w:val="1"/>
      <w:lvlText w:val=""/>
      <w:lvlJc w:val="left"/>
      <w:pPr>
        <w:ind w:left="73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A200BDB"/>
    <w:multiLevelType w:val="hybridMultilevel"/>
    <w:tmpl w:val="0512E09E"/>
    <w:lvl w:ilvl="0" w:tplc="9C5E3B3A">
      <w:start w:val="1"/>
      <w:numFmt w:val="bullet"/>
      <w:pStyle w:val="a"/>
      <w:lvlText w:val=""/>
      <w:lvlJc w:val="left"/>
      <w:pPr>
        <w:ind w:left="73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EE1725B"/>
    <w:multiLevelType w:val="hybridMultilevel"/>
    <w:tmpl w:val="AB7C3E52"/>
    <w:lvl w:ilvl="0" w:tplc="0419000D">
      <w:start w:val="1"/>
      <w:numFmt w:val="bullet"/>
      <w:pStyle w:val="2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2E80299"/>
    <w:multiLevelType w:val="multilevel"/>
    <w:tmpl w:val="A1C48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21F60C17"/>
    <w:multiLevelType w:val="hybridMultilevel"/>
    <w:tmpl w:val="5128E3AA"/>
    <w:lvl w:ilvl="0" w:tplc="1DBE77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DD661F"/>
    <w:multiLevelType w:val="hybridMultilevel"/>
    <w:tmpl w:val="F37439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503C1C"/>
    <w:multiLevelType w:val="hybridMultilevel"/>
    <w:tmpl w:val="49885F6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BC29D3"/>
    <w:multiLevelType w:val="hybridMultilevel"/>
    <w:tmpl w:val="9B96755C"/>
    <w:lvl w:ilvl="0" w:tplc="2326D3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E5007B"/>
    <w:multiLevelType w:val="hybridMultilevel"/>
    <w:tmpl w:val="DD825578"/>
    <w:lvl w:ilvl="0" w:tplc="2DCAF0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16429A4"/>
    <w:multiLevelType w:val="hybridMultilevel"/>
    <w:tmpl w:val="76808A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25A09B7"/>
    <w:multiLevelType w:val="hybridMultilevel"/>
    <w:tmpl w:val="C436F568"/>
    <w:lvl w:ilvl="0" w:tplc="04190013">
      <w:start w:val="1"/>
      <w:numFmt w:val="upperRoman"/>
      <w:lvlText w:val="%1."/>
      <w:lvlJc w:val="righ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53E364D5"/>
    <w:multiLevelType w:val="hybridMultilevel"/>
    <w:tmpl w:val="B9E4EAFC"/>
    <w:lvl w:ilvl="0" w:tplc="7316709A">
      <w:start w:val="1"/>
      <w:numFmt w:val="bullet"/>
      <w:pStyle w:val="a0"/>
      <w:lvlText w:val=""/>
      <w:lvlJc w:val="left"/>
      <w:pPr>
        <w:ind w:left="73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52648A3"/>
    <w:multiLevelType w:val="multilevel"/>
    <w:tmpl w:val="D388B408"/>
    <w:lvl w:ilvl="0">
      <w:start w:val="1"/>
      <w:numFmt w:val="upperRoman"/>
      <w:lvlText w:val="%1."/>
      <w:lvlJc w:val="right"/>
      <w:pPr>
        <w:ind w:left="1429" w:hanging="360"/>
      </w:pPr>
    </w:lvl>
    <w:lvl w:ilvl="1">
      <w:start w:val="2"/>
      <w:numFmt w:val="decimal"/>
      <w:isLgl/>
      <w:lvlText w:val="%1.%2"/>
      <w:lvlJc w:val="left"/>
      <w:pPr>
        <w:ind w:left="2065" w:hanging="975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2086" w:hanging="975"/>
      </w:pPr>
      <w:rPr>
        <w:rFonts w:hint="default"/>
      </w:rPr>
    </w:lvl>
    <w:lvl w:ilvl="3">
      <w:start w:val="5"/>
      <w:numFmt w:val="decimal"/>
      <w:isLgl/>
      <w:lvlText w:val="%1.%2.%3.%4"/>
      <w:lvlJc w:val="left"/>
      <w:pPr>
        <w:ind w:left="221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3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1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97" w:hanging="2160"/>
      </w:pPr>
      <w:rPr>
        <w:rFonts w:hint="default"/>
      </w:rPr>
    </w:lvl>
  </w:abstractNum>
  <w:abstractNum w:abstractNumId="14">
    <w:nsid w:val="55CE15E9"/>
    <w:multiLevelType w:val="multilevel"/>
    <w:tmpl w:val="71483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>
    <w:nsid w:val="58754655"/>
    <w:multiLevelType w:val="hybridMultilevel"/>
    <w:tmpl w:val="47806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844602"/>
    <w:multiLevelType w:val="multilevel"/>
    <w:tmpl w:val="099E6E92"/>
    <w:lvl w:ilvl="0">
      <w:start w:val="1"/>
      <w:numFmt w:val="decimal"/>
      <w:lvlText w:val="%1"/>
      <w:lvlJc w:val="left"/>
      <w:pPr>
        <w:ind w:left="990" w:hanging="9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81" w:hanging="9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72" w:hanging="99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5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13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88" w:hanging="2160"/>
      </w:pPr>
      <w:rPr>
        <w:rFonts w:hint="default"/>
      </w:rPr>
    </w:lvl>
  </w:abstractNum>
  <w:abstractNum w:abstractNumId="17">
    <w:nsid w:val="6E4C20A7"/>
    <w:multiLevelType w:val="hybridMultilevel"/>
    <w:tmpl w:val="B7BA0282"/>
    <w:lvl w:ilvl="0" w:tplc="B0D2F1FA">
      <w:numFmt w:val="bullet"/>
      <w:lvlText w:val=""/>
      <w:lvlJc w:val="left"/>
      <w:pPr>
        <w:ind w:left="2118" w:hanging="1410"/>
      </w:pPr>
      <w:rPr>
        <w:rFonts w:ascii="Times New Roman" w:eastAsia="Symbol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>
    <w:nsid w:val="709D79CD"/>
    <w:multiLevelType w:val="hybridMultilevel"/>
    <w:tmpl w:val="736EE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DA7ABF"/>
    <w:multiLevelType w:val="hybridMultilevel"/>
    <w:tmpl w:val="80747658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723B1435"/>
    <w:multiLevelType w:val="hybridMultilevel"/>
    <w:tmpl w:val="E0326E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6"/>
  </w:num>
  <w:num w:numId="3">
    <w:abstractNumId w:val="9"/>
  </w:num>
  <w:num w:numId="4">
    <w:abstractNumId w:val="18"/>
  </w:num>
  <w:num w:numId="5">
    <w:abstractNumId w:val="20"/>
  </w:num>
  <w:num w:numId="6">
    <w:abstractNumId w:val="15"/>
  </w:num>
  <w:num w:numId="7">
    <w:abstractNumId w:val="7"/>
  </w:num>
  <w:num w:numId="8">
    <w:abstractNumId w:val="11"/>
  </w:num>
  <w:num w:numId="9">
    <w:abstractNumId w:val="5"/>
  </w:num>
  <w:num w:numId="10">
    <w:abstractNumId w:val="12"/>
  </w:num>
  <w:num w:numId="11">
    <w:abstractNumId w:val="2"/>
  </w:num>
  <w:num w:numId="12">
    <w:abstractNumId w:val="1"/>
  </w:num>
  <w:num w:numId="13">
    <w:abstractNumId w:val="8"/>
  </w:num>
  <w:num w:numId="14">
    <w:abstractNumId w:val="10"/>
  </w:num>
  <w:num w:numId="15">
    <w:abstractNumId w:val="13"/>
  </w:num>
  <w:num w:numId="16">
    <w:abstractNumId w:val="0"/>
  </w:num>
  <w:num w:numId="17">
    <w:abstractNumId w:val="14"/>
  </w:num>
  <w:num w:numId="18">
    <w:abstractNumId w:val="19"/>
  </w:num>
  <w:num w:numId="19">
    <w:abstractNumId w:val="17"/>
  </w:num>
  <w:num w:numId="20">
    <w:abstractNumId w:val="4"/>
  </w:num>
  <w:num w:numId="2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hdrShapeDefaults>
    <o:shapedefaults v:ext="edit" spidmax="5122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/>
  <w:rsids>
    <w:rsidRoot w:val="00647FF3"/>
    <w:rsid w:val="00004408"/>
    <w:rsid w:val="00004C9D"/>
    <w:rsid w:val="00004F6C"/>
    <w:rsid w:val="00005025"/>
    <w:rsid w:val="00007D5B"/>
    <w:rsid w:val="00007D60"/>
    <w:rsid w:val="00010F5C"/>
    <w:rsid w:val="0001160C"/>
    <w:rsid w:val="00012FE2"/>
    <w:rsid w:val="00014ACA"/>
    <w:rsid w:val="000166DF"/>
    <w:rsid w:val="000175A2"/>
    <w:rsid w:val="0002020E"/>
    <w:rsid w:val="000207C9"/>
    <w:rsid w:val="0002109D"/>
    <w:rsid w:val="00022172"/>
    <w:rsid w:val="00022DC9"/>
    <w:rsid w:val="00023851"/>
    <w:rsid w:val="00023ECD"/>
    <w:rsid w:val="00024179"/>
    <w:rsid w:val="00025C68"/>
    <w:rsid w:val="00026088"/>
    <w:rsid w:val="000261C7"/>
    <w:rsid w:val="0002633A"/>
    <w:rsid w:val="00026DD6"/>
    <w:rsid w:val="000273F2"/>
    <w:rsid w:val="00031672"/>
    <w:rsid w:val="0003265B"/>
    <w:rsid w:val="000328AE"/>
    <w:rsid w:val="00037669"/>
    <w:rsid w:val="000379E9"/>
    <w:rsid w:val="00043D39"/>
    <w:rsid w:val="000459E2"/>
    <w:rsid w:val="0004673B"/>
    <w:rsid w:val="00046A83"/>
    <w:rsid w:val="00047922"/>
    <w:rsid w:val="00052894"/>
    <w:rsid w:val="000528E2"/>
    <w:rsid w:val="000541E0"/>
    <w:rsid w:val="000559CB"/>
    <w:rsid w:val="00057027"/>
    <w:rsid w:val="00057C44"/>
    <w:rsid w:val="00061796"/>
    <w:rsid w:val="00061A18"/>
    <w:rsid w:val="00061D3C"/>
    <w:rsid w:val="00062A50"/>
    <w:rsid w:val="00062F2F"/>
    <w:rsid w:val="00063C5B"/>
    <w:rsid w:val="000661CE"/>
    <w:rsid w:val="000666BC"/>
    <w:rsid w:val="00066884"/>
    <w:rsid w:val="000737ED"/>
    <w:rsid w:val="00076D88"/>
    <w:rsid w:val="00082C5A"/>
    <w:rsid w:val="00085C64"/>
    <w:rsid w:val="00086CF3"/>
    <w:rsid w:val="00087266"/>
    <w:rsid w:val="00092331"/>
    <w:rsid w:val="000946B0"/>
    <w:rsid w:val="00096565"/>
    <w:rsid w:val="000A4CCB"/>
    <w:rsid w:val="000A798D"/>
    <w:rsid w:val="000B167A"/>
    <w:rsid w:val="000B239A"/>
    <w:rsid w:val="000B60FF"/>
    <w:rsid w:val="000B6591"/>
    <w:rsid w:val="000B65F4"/>
    <w:rsid w:val="000B6674"/>
    <w:rsid w:val="000C0D6E"/>
    <w:rsid w:val="000C0D7B"/>
    <w:rsid w:val="000C2F38"/>
    <w:rsid w:val="000C3149"/>
    <w:rsid w:val="000C3842"/>
    <w:rsid w:val="000C60A6"/>
    <w:rsid w:val="000C76BE"/>
    <w:rsid w:val="000D11D4"/>
    <w:rsid w:val="000D43DB"/>
    <w:rsid w:val="000D4B53"/>
    <w:rsid w:val="000D7BC5"/>
    <w:rsid w:val="000E2434"/>
    <w:rsid w:val="000E51A4"/>
    <w:rsid w:val="000E6DCC"/>
    <w:rsid w:val="000E7D4D"/>
    <w:rsid w:val="000F5229"/>
    <w:rsid w:val="000F5A9E"/>
    <w:rsid w:val="000F5E73"/>
    <w:rsid w:val="0010057C"/>
    <w:rsid w:val="001033FE"/>
    <w:rsid w:val="00104907"/>
    <w:rsid w:val="00104BB9"/>
    <w:rsid w:val="00105677"/>
    <w:rsid w:val="001059EB"/>
    <w:rsid w:val="00110491"/>
    <w:rsid w:val="001104F2"/>
    <w:rsid w:val="00110576"/>
    <w:rsid w:val="001106FC"/>
    <w:rsid w:val="001116DE"/>
    <w:rsid w:val="00113FE9"/>
    <w:rsid w:val="0011666D"/>
    <w:rsid w:val="00116B59"/>
    <w:rsid w:val="0012012D"/>
    <w:rsid w:val="00121089"/>
    <w:rsid w:val="00131EFA"/>
    <w:rsid w:val="00133463"/>
    <w:rsid w:val="00134B31"/>
    <w:rsid w:val="00135EC1"/>
    <w:rsid w:val="001366DA"/>
    <w:rsid w:val="00137B13"/>
    <w:rsid w:val="0014243F"/>
    <w:rsid w:val="0014307C"/>
    <w:rsid w:val="00144235"/>
    <w:rsid w:val="00144E0C"/>
    <w:rsid w:val="00146B9C"/>
    <w:rsid w:val="001471F9"/>
    <w:rsid w:val="00151459"/>
    <w:rsid w:val="0016033B"/>
    <w:rsid w:val="00160A63"/>
    <w:rsid w:val="00163157"/>
    <w:rsid w:val="00163BAE"/>
    <w:rsid w:val="001649F2"/>
    <w:rsid w:val="0016523B"/>
    <w:rsid w:val="001663AD"/>
    <w:rsid w:val="00166573"/>
    <w:rsid w:val="001671F8"/>
    <w:rsid w:val="001674CE"/>
    <w:rsid w:val="00167807"/>
    <w:rsid w:val="00167B2F"/>
    <w:rsid w:val="00170318"/>
    <w:rsid w:val="00172D4F"/>
    <w:rsid w:val="001741C8"/>
    <w:rsid w:val="00184009"/>
    <w:rsid w:val="00186EC5"/>
    <w:rsid w:val="00187FBF"/>
    <w:rsid w:val="00190500"/>
    <w:rsid w:val="00191C13"/>
    <w:rsid w:val="00194A36"/>
    <w:rsid w:val="0019553E"/>
    <w:rsid w:val="001A14F2"/>
    <w:rsid w:val="001A265F"/>
    <w:rsid w:val="001A46B5"/>
    <w:rsid w:val="001A4BD3"/>
    <w:rsid w:val="001B00A3"/>
    <w:rsid w:val="001B01D3"/>
    <w:rsid w:val="001B12CD"/>
    <w:rsid w:val="001B1890"/>
    <w:rsid w:val="001B1B4A"/>
    <w:rsid w:val="001B703B"/>
    <w:rsid w:val="001C0363"/>
    <w:rsid w:val="001C3E78"/>
    <w:rsid w:val="001C4000"/>
    <w:rsid w:val="001C4FA5"/>
    <w:rsid w:val="001C5B35"/>
    <w:rsid w:val="001D0576"/>
    <w:rsid w:val="001D1625"/>
    <w:rsid w:val="001D1FAC"/>
    <w:rsid w:val="001D292A"/>
    <w:rsid w:val="001D3A13"/>
    <w:rsid w:val="001D5549"/>
    <w:rsid w:val="001D5F30"/>
    <w:rsid w:val="001D61EE"/>
    <w:rsid w:val="001D7E4E"/>
    <w:rsid w:val="001E1446"/>
    <w:rsid w:val="001E2245"/>
    <w:rsid w:val="001E29C2"/>
    <w:rsid w:val="001E3CD5"/>
    <w:rsid w:val="001E676C"/>
    <w:rsid w:val="001F04EE"/>
    <w:rsid w:val="001F6E4B"/>
    <w:rsid w:val="001F7185"/>
    <w:rsid w:val="0020563F"/>
    <w:rsid w:val="0020638E"/>
    <w:rsid w:val="00206AAA"/>
    <w:rsid w:val="002114B9"/>
    <w:rsid w:val="002119A1"/>
    <w:rsid w:val="00213A2E"/>
    <w:rsid w:val="0021570F"/>
    <w:rsid w:val="00215BDE"/>
    <w:rsid w:val="00215EC5"/>
    <w:rsid w:val="002169EB"/>
    <w:rsid w:val="002201DC"/>
    <w:rsid w:val="002203F7"/>
    <w:rsid w:val="0022292C"/>
    <w:rsid w:val="002234E8"/>
    <w:rsid w:val="00223689"/>
    <w:rsid w:val="00223954"/>
    <w:rsid w:val="00223AA4"/>
    <w:rsid w:val="00225A37"/>
    <w:rsid w:val="002300A5"/>
    <w:rsid w:val="002320A9"/>
    <w:rsid w:val="00234332"/>
    <w:rsid w:val="00234B7F"/>
    <w:rsid w:val="00243D79"/>
    <w:rsid w:val="002470CD"/>
    <w:rsid w:val="002471A1"/>
    <w:rsid w:val="00250115"/>
    <w:rsid w:val="00251334"/>
    <w:rsid w:val="00251C22"/>
    <w:rsid w:val="0025605D"/>
    <w:rsid w:val="00256934"/>
    <w:rsid w:val="00256998"/>
    <w:rsid w:val="00257381"/>
    <w:rsid w:val="00262BA8"/>
    <w:rsid w:val="0026393D"/>
    <w:rsid w:val="00264A99"/>
    <w:rsid w:val="002650A1"/>
    <w:rsid w:val="002655C4"/>
    <w:rsid w:val="00270A23"/>
    <w:rsid w:val="00271A7C"/>
    <w:rsid w:val="00273EA3"/>
    <w:rsid w:val="00275C58"/>
    <w:rsid w:val="00275DF2"/>
    <w:rsid w:val="00276DD7"/>
    <w:rsid w:val="002819BC"/>
    <w:rsid w:val="00282639"/>
    <w:rsid w:val="002833B8"/>
    <w:rsid w:val="00284BED"/>
    <w:rsid w:val="002901C7"/>
    <w:rsid w:val="00290CE8"/>
    <w:rsid w:val="00292E1F"/>
    <w:rsid w:val="0029441A"/>
    <w:rsid w:val="00295B41"/>
    <w:rsid w:val="00295C7B"/>
    <w:rsid w:val="002A0768"/>
    <w:rsid w:val="002A13AC"/>
    <w:rsid w:val="002A3A97"/>
    <w:rsid w:val="002A532E"/>
    <w:rsid w:val="002B0F00"/>
    <w:rsid w:val="002B2C6E"/>
    <w:rsid w:val="002B6D83"/>
    <w:rsid w:val="002C10BF"/>
    <w:rsid w:val="002C16FB"/>
    <w:rsid w:val="002C2547"/>
    <w:rsid w:val="002C45CD"/>
    <w:rsid w:val="002D2CEB"/>
    <w:rsid w:val="002D2DF9"/>
    <w:rsid w:val="002D408F"/>
    <w:rsid w:val="002D46A1"/>
    <w:rsid w:val="002E14B2"/>
    <w:rsid w:val="002E25B3"/>
    <w:rsid w:val="002E5080"/>
    <w:rsid w:val="002E69AD"/>
    <w:rsid w:val="002F0125"/>
    <w:rsid w:val="002F29BC"/>
    <w:rsid w:val="002F62D7"/>
    <w:rsid w:val="002F7214"/>
    <w:rsid w:val="00300F5A"/>
    <w:rsid w:val="003021A6"/>
    <w:rsid w:val="0030369C"/>
    <w:rsid w:val="00303B84"/>
    <w:rsid w:val="0030553D"/>
    <w:rsid w:val="00307C12"/>
    <w:rsid w:val="00307D54"/>
    <w:rsid w:val="003101CC"/>
    <w:rsid w:val="00311264"/>
    <w:rsid w:val="00316B42"/>
    <w:rsid w:val="003202F3"/>
    <w:rsid w:val="00320DA3"/>
    <w:rsid w:val="00326B18"/>
    <w:rsid w:val="00331FC0"/>
    <w:rsid w:val="00332398"/>
    <w:rsid w:val="0033314C"/>
    <w:rsid w:val="00333208"/>
    <w:rsid w:val="003337EE"/>
    <w:rsid w:val="00333F43"/>
    <w:rsid w:val="00336870"/>
    <w:rsid w:val="0033721E"/>
    <w:rsid w:val="0033732F"/>
    <w:rsid w:val="0034170E"/>
    <w:rsid w:val="00342ADC"/>
    <w:rsid w:val="00342C54"/>
    <w:rsid w:val="00343543"/>
    <w:rsid w:val="00343CAB"/>
    <w:rsid w:val="00352EAB"/>
    <w:rsid w:val="00353B08"/>
    <w:rsid w:val="00353E95"/>
    <w:rsid w:val="00363A1B"/>
    <w:rsid w:val="0036439E"/>
    <w:rsid w:val="00366CBC"/>
    <w:rsid w:val="00367E20"/>
    <w:rsid w:val="00371ED2"/>
    <w:rsid w:val="0038061A"/>
    <w:rsid w:val="00381802"/>
    <w:rsid w:val="00382D2E"/>
    <w:rsid w:val="003833B0"/>
    <w:rsid w:val="003860B5"/>
    <w:rsid w:val="0038714B"/>
    <w:rsid w:val="003907F6"/>
    <w:rsid w:val="0039252E"/>
    <w:rsid w:val="00393A0F"/>
    <w:rsid w:val="0039495F"/>
    <w:rsid w:val="00394FF2"/>
    <w:rsid w:val="003A1671"/>
    <w:rsid w:val="003A59B4"/>
    <w:rsid w:val="003A7738"/>
    <w:rsid w:val="003B3FA3"/>
    <w:rsid w:val="003B4352"/>
    <w:rsid w:val="003B448F"/>
    <w:rsid w:val="003C0C4B"/>
    <w:rsid w:val="003C15C6"/>
    <w:rsid w:val="003C46EA"/>
    <w:rsid w:val="003C5C26"/>
    <w:rsid w:val="003C6810"/>
    <w:rsid w:val="003C7618"/>
    <w:rsid w:val="003D374F"/>
    <w:rsid w:val="003D6C01"/>
    <w:rsid w:val="003E16DD"/>
    <w:rsid w:val="003E22DE"/>
    <w:rsid w:val="003E5EF4"/>
    <w:rsid w:val="003E6D0C"/>
    <w:rsid w:val="003E7336"/>
    <w:rsid w:val="003F1AEB"/>
    <w:rsid w:val="003F20AA"/>
    <w:rsid w:val="003F2AB9"/>
    <w:rsid w:val="003F2DE0"/>
    <w:rsid w:val="003F4FCB"/>
    <w:rsid w:val="003F584F"/>
    <w:rsid w:val="003F6672"/>
    <w:rsid w:val="003F6AE4"/>
    <w:rsid w:val="00400CAF"/>
    <w:rsid w:val="00401C69"/>
    <w:rsid w:val="0040397C"/>
    <w:rsid w:val="004045CC"/>
    <w:rsid w:val="00414F6B"/>
    <w:rsid w:val="004155AE"/>
    <w:rsid w:val="00420A9B"/>
    <w:rsid w:val="004238DC"/>
    <w:rsid w:val="00423A3A"/>
    <w:rsid w:val="00425879"/>
    <w:rsid w:val="004302DA"/>
    <w:rsid w:val="00430FB6"/>
    <w:rsid w:val="004361C7"/>
    <w:rsid w:val="004362A1"/>
    <w:rsid w:val="004400E0"/>
    <w:rsid w:val="00440965"/>
    <w:rsid w:val="004416E4"/>
    <w:rsid w:val="00442784"/>
    <w:rsid w:val="004447A8"/>
    <w:rsid w:val="004451FD"/>
    <w:rsid w:val="004478DF"/>
    <w:rsid w:val="00447C6B"/>
    <w:rsid w:val="00451EA4"/>
    <w:rsid w:val="00454ADE"/>
    <w:rsid w:val="004554CE"/>
    <w:rsid w:val="00462905"/>
    <w:rsid w:val="004639EB"/>
    <w:rsid w:val="0046587C"/>
    <w:rsid w:val="00466300"/>
    <w:rsid w:val="004668B8"/>
    <w:rsid w:val="00466BE2"/>
    <w:rsid w:val="00467777"/>
    <w:rsid w:val="00470534"/>
    <w:rsid w:val="00474B27"/>
    <w:rsid w:val="00475A92"/>
    <w:rsid w:val="004765AD"/>
    <w:rsid w:val="00477E13"/>
    <w:rsid w:val="0048197D"/>
    <w:rsid w:val="00481ACF"/>
    <w:rsid w:val="00481B89"/>
    <w:rsid w:val="00482AD0"/>
    <w:rsid w:val="004837F7"/>
    <w:rsid w:val="004839A1"/>
    <w:rsid w:val="00483B07"/>
    <w:rsid w:val="00486051"/>
    <w:rsid w:val="00491615"/>
    <w:rsid w:val="0049163F"/>
    <w:rsid w:val="00492BA7"/>
    <w:rsid w:val="004A0785"/>
    <w:rsid w:val="004A0B9F"/>
    <w:rsid w:val="004A185D"/>
    <w:rsid w:val="004A31DE"/>
    <w:rsid w:val="004A37C8"/>
    <w:rsid w:val="004A6315"/>
    <w:rsid w:val="004A6A72"/>
    <w:rsid w:val="004B0854"/>
    <w:rsid w:val="004B1F62"/>
    <w:rsid w:val="004B37D0"/>
    <w:rsid w:val="004B5544"/>
    <w:rsid w:val="004B5D3C"/>
    <w:rsid w:val="004B5EBD"/>
    <w:rsid w:val="004B681D"/>
    <w:rsid w:val="004C0EFC"/>
    <w:rsid w:val="004C134B"/>
    <w:rsid w:val="004C4B24"/>
    <w:rsid w:val="004D4290"/>
    <w:rsid w:val="004D5118"/>
    <w:rsid w:val="004D5FCC"/>
    <w:rsid w:val="004E00AB"/>
    <w:rsid w:val="004E5347"/>
    <w:rsid w:val="004E73D4"/>
    <w:rsid w:val="004E795A"/>
    <w:rsid w:val="004E7E6B"/>
    <w:rsid w:val="004F136A"/>
    <w:rsid w:val="004F15EA"/>
    <w:rsid w:val="004F1D20"/>
    <w:rsid w:val="004F68AB"/>
    <w:rsid w:val="004F6937"/>
    <w:rsid w:val="004F6DA6"/>
    <w:rsid w:val="004F6DD3"/>
    <w:rsid w:val="005001E5"/>
    <w:rsid w:val="00500539"/>
    <w:rsid w:val="00505A7D"/>
    <w:rsid w:val="00506D08"/>
    <w:rsid w:val="00510F63"/>
    <w:rsid w:val="005110F8"/>
    <w:rsid w:val="00514C69"/>
    <w:rsid w:val="00515BE6"/>
    <w:rsid w:val="005205E0"/>
    <w:rsid w:val="00520BB5"/>
    <w:rsid w:val="00522151"/>
    <w:rsid w:val="00523E70"/>
    <w:rsid w:val="0052454A"/>
    <w:rsid w:val="0052456E"/>
    <w:rsid w:val="0052459E"/>
    <w:rsid w:val="0052730B"/>
    <w:rsid w:val="0053108C"/>
    <w:rsid w:val="00531BED"/>
    <w:rsid w:val="00535487"/>
    <w:rsid w:val="00536D3A"/>
    <w:rsid w:val="00540A7A"/>
    <w:rsid w:val="00540EDA"/>
    <w:rsid w:val="00542ED9"/>
    <w:rsid w:val="0054451F"/>
    <w:rsid w:val="00544F8C"/>
    <w:rsid w:val="00547367"/>
    <w:rsid w:val="00547B89"/>
    <w:rsid w:val="005504C6"/>
    <w:rsid w:val="0055191A"/>
    <w:rsid w:val="00557662"/>
    <w:rsid w:val="00557B48"/>
    <w:rsid w:val="0056030E"/>
    <w:rsid w:val="005616C1"/>
    <w:rsid w:val="00563CF8"/>
    <w:rsid w:val="00565292"/>
    <w:rsid w:val="00570C26"/>
    <w:rsid w:val="00571EC9"/>
    <w:rsid w:val="0057407A"/>
    <w:rsid w:val="00575A5E"/>
    <w:rsid w:val="00575B25"/>
    <w:rsid w:val="005772F7"/>
    <w:rsid w:val="00582110"/>
    <w:rsid w:val="00583B2C"/>
    <w:rsid w:val="005855CA"/>
    <w:rsid w:val="00586868"/>
    <w:rsid w:val="00587EE9"/>
    <w:rsid w:val="005903D9"/>
    <w:rsid w:val="005930B8"/>
    <w:rsid w:val="005931FD"/>
    <w:rsid w:val="00595BF6"/>
    <w:rsid w:val="00596F6C"/>
    <w:rsid w:val="005A276E"/>
    <w:rsid w:val="005A3195"/>
    <w:rsid w:val="005A3CA0"/>
    <w:rsid w:val="005A5B78"/>
    <w:rsid w:val="005A63AD"/>
    <w:rsid w:val="005B17A7"/>
    <w:rsid w:val="005B3E38"/>
    <w:rsid w:val="005B3E3B"/>
    <w:rsid w:val="005B58FE"/>
    <w:rsid w:val="005B5EEB"/>
    <w:rsid w:val="005C0515"/>
    <w:rsid w:val="005C1078"/>
    <w:rsid w:val="005C45E0"/>
    <w:rsid w:val="005C7EF1"/>
    <w:rsid w:val="005D05B8"/>
    <w:rsid w:val="005D0800"/>
    <w:rsid w:val="005D27C2"/>
    <w:rsid w:val="005D2A37"/>
    <w:rsid w:val="005E0AA3"/>
    <w:rsid w:val="005E1957"/>
    <w:rsid w:val="005E29FD"/>
    <w:rsid w:val="005E3200"/>
    <w:rsid w:val="005E4329"/>
    <w:rsid w:val="005E635A"/>
    <w:rsid w:val="005E6908"/>
    <w:rsid w:val="005F334B"/>
    <w:rsid w:val="005F473B"/>
    <w:rsid w:val="005F4C39"/>
    <w:rsid w:val="005F5143"/>
    <w:rsid w:val="005F686A"/>
    <w:rsid w:val="00600E42"/>
    <w:rsid w:val="00602B4A"/>
    <w:rsid w:val="006060A8"/>
    <w:rsid w:val="006115BD"/>
    <w:rsid w:val="00615973"/>
    <w:rsid w:val="00616EC1"/>
    <w:rsid w:val="00622869"/>
    <w:rsid w:val="0062373A"/>
    <w:rsid w:val="00627786"/>
    <w:rsid w:val="00630E22"/>
    <w:rsid w:val="00631873"/>
    <w:rsid w:val="00632304"/>
    <w:rsid w:val="006352AE"/>
    <w:rsid w:val="00636E93"/>
    <w:rsid w:val="00640C94"/>
    <w:rsid w:val="00641E3E"/>
    <w:rsid w:val="006444C3"/>
    <w:rsid w:val="00644EA4"/>
    <w:rsid w:val="0064725E"/>
    <w:rsid w:val="00647FF3"/>
    <w:rsid w:val="00650FCF"/>
    <w:rsid w:val="00651723"/>
    <w:rsid w:val="00652E36"/>
    <w:rsid w:val="006540BD"/>
    <w:rsid w:val="00655575"/>
    <w:rsid w:val="0065611C"/>
    <w:rsid w:val="00656EFC"/>
    <w:rsid w:val="006601AD"/>
    <w:rsid w:val="00661BF5"/>
    <w:rsid w:val="00663BD7"/>
    <w:rsid w:val="00664037"/>
    <w:rsid w:val="006651F0"/>
    <w:rsid w:val="00665AD0"/>
    <w:rsid w:val="0066693A"/>
    <w:rsid w:val="00667C6F"/>
    <w:rsid w:val="006724E9"/>
    <w:rsid w:val="0067448D"/>
    <w:rsid w:val="00674ED3"/>
    <w:rsid w:val="006816B8"/>
    <w:rsid w:val="00687647"/>
    <w:rsid w:val="00692EB9"/>
    <w:rsid w:val="00693F1C"/>
    <w:rsid w:val="006946E0"/>
    <w:rsid w:val="006950A3"/>
    <w:rsid w:val="006950F1"/>
    <w:rsid w:val="006A2D09"/>
    <w:rsid w:val="006A39E4"/>
    <w:rsid w:val="006A7869"/>
    <w:rsid w:val="006B12AB"/>
    <w:rsid w:val="006B17B4"/>
    <w:rsid w:val="006B410C"/>
    <w:rsid w:val="006B5CF3"/>
    <w:rsid w:val="006B7B79"/>
    <w:rsid w:val="006C12AE"/>
    <w:rsid w:val="006C1D1C"/>
    <w:rsid w:val="006C2A6B"/>
    <w:rsid w:val="006C3C0F"/>
    <w:rsid w:val="006C50C1"/>
    <w:rsid w:val="006C51AD"/>
    <w:rsid w:val="006C56EB"/>
    <w:rsid w:val="006D104E"/>
    <w:rsid w:val="006D165F"/>
    <w:rsid w:val="006D18BC"/>
    <w:rsid w:val="006D6ECC"/>
    <w:rsid w:val="006D75A4"/>
    <w:rsid w:val="006D771C"/>
    <w:rsid w:val="006E13DA"/>
    <w:rsid w:val="006E15D0"/>
    <w:rsid w:val="006E4847"/>
    <w:rsid w:val="006E6A1D"/>
    <w:rsid w:val="006E6E4D"/>
    <w:rsid w:val="006E7149"/>
    <w:rsid w:val="006F46FF"/>
    <w:rsid w:val="006F4D6D"/>
    <w:rsid w:val="00700313"/>
    <w:rsid w:val="007007F0"/>
    <w:rsid w:val="00700A8F"/>
    <w:rsid w:val="0070540C"/>
    <w:rsid w:val="00706D71"/>
    <w:rsid w:val="00712210"/>
    <w:rsid w:val="00712E8C"/>
    <w:rsid w:val="00713FD0"/>
    <w:rsid w:val="00715A9E"/>
    <w:rsid w:val="00722BCF"/>
    <w:rsid w:val="00722E9A"/>
    <w:rsid w:val="00726938"/>
    <w:rsid w:val="00726A78"/>
    <w:rsid w:val="0072764B"/>
    <w:rsid w:val="00730DFE"/>
    <w:rsid w:val="00731DE7"/>
    <w:rsid w:val="00731E83"/>
    <w:rsid w:val="00734A52"/>
    <w:rsid w:val="007367E0"/>
    <w:rsid w:val="00741843"/>
    <w:rsid w:val="00742401"/>
    <w:rsid w:val="007436D9"/>
    <w:rsid w:val="0074519C"/>
    <w:rsid w:val="00747BB6"/>
    <w:rsid w:val="00750A98"/>
    <w:rsid w:val="00750EE0"/>
    <w:rsid w:val="00754AD9"/>
    <w:rsid w:val="00754B83"/>
    <w:rsid w:val="00756035"/>
    <w:rsid w:val="007567C3"/>
    <w:rsid w:val="007570F6"/>
    <w:rsid w:val="00760FFA"/>
    <w:rsid w:val="00761FFC"/>
    <w:rsid w:val="00762386"/>
    <w:rsid w:val="007636B3"/>
    <w:rsid w:val="007647D4"/>
    <w:rsid w:val="00765162"/>
    <w:rsid w:val="00765CD4"/>
    <w:rsid w:val="007667A9"/>
    <w:rsid w:val="007669D1"/>
    <w:rsid w:val="007675D6"/>
    <w:rsid w:val="00772FBE"/>
    <w:rsid w:val="00773103"/>
    <w:rsid w:val="007738A4"/>
    <w:rsid w:val="00774195"/>
    <w:rsid w:val="007754EF"/>
    <w:rsid w:val="00775652"/>
    <w:rsid w:val="00776686"/>
    <w:rsid w:val="00782704"/>
    <w:rsid w:val="007845DB"/>
    <w:rsid w:val="00790CEA"/>
    <w:rsid w:val="007912F1"/>
    <w:rsid w:val="00794346"/>
    <w:rsid w:val="007943EF"/>
    <w:rsid w:val="007977D3"/>
    <w:rsid w:val="007A00E1"/>
    <w:rsid w:val="007A015A"/>
    <w:rsid w:val="007A055C"/>
    <w:rsid w:val="007A1DAF"/>
    <w:rsid w:val="007A3945"/>
    <w:rsid w:val="007A5277"/>
    <w:rsid w:val="007A62F3"/>
    <w:rsid w:val="007B1328"/>
    <w:rsid w:val="007B199C"/>
    <w:rsid w:val="007B1C6F"/>
    <w:rsid w:val="007B45EF"/>
    <w:rsid w:val="007B46DA"/>
    <w:rsid w:val="007B4B84"/>
    <w:rsid w:val="007B525A"/>
    <w:rsid w:val="007B5457"/>
    <w:rsid w:val="007B731F"/>
    <w:rsid w:val="007C1293"/>
    <w:rsid w:val="007C21A9"/>
    <w:rsid w:val="007C4FEF"/>
    <w:rsid w:val="007D20C5"/>
    <w:rsid w:val="007D5D57"/>
    <w:rsid w:val="007D7AD0"/>
    <w:rsid w:val="007E01B5"/>
    <w:rsid w:val="007E1E85"/>
    <w:rsid w:val="007E1EE5"/>
    <w:rsid w:val="007E25B0"/>
    <w:rsid w:val="007E321B"/>
    <w:rsid w:val="007E5D23"/>
    <w:rsid w:val="007E7903"/>
    <w:rsid w:val="007F1B67"/>
    <w:rsid w:val="007F31A4"/>
    <w:rsid w:val="007F51A3"/>
    <w:rsid w:val="007F6220"/>
    <w:rsid w:val="007F62AF"/>
    <w:rsid w:val="008004AA"/>
    <w:rsid w:val="008005D1"/>
    <w:rsid w:val="008021F1"/>
    <w:rsid w:val="00802AD9"/>
    <w:rsid w:val="00804C31"/>
    <w:rsid w:val="0080636A"/>
    <w:rsid w:val="00806515"/>
    <w:rsid w:val="00807064"/>
    <w:rsid w:val="0081671E"/>
    <w:rsid w:val="00816B1F"/>
    <w:rsid w:val="00817CC0"/>
    <w:rsid w:val="00817CE8"/>
    <w:rsid w:val="00822781"/>
    <w:rsid w:val="00824274"/>
    <w:rsid w:val="00827148"/>
    <w:rsid w:val="008314AB"/>
    <w:rsid w:val="00835036"/>
    <w:rsid w:val="008350E6"/>
    <w:rsid w:val="008351F5"/>
    <w:rsid w:val="0083688C"/>
    <w:rsid w:val="00836AFE"/>
    <w:rsid w:val="008373E6"/>
    <w:rsid w:val="00841321"/>
    <w:rsid w:val="0084175E"/>
    <w:rsid w:val="00842893"/>
    <w:rsid w:val="008435D2"/>
    <w:rsid w:val="008440BA"/>
    <w:rsid w:val="0084418E"/>
    <w:rsid w:val="00845ABB"/>
    <w:rsid w:val="00851161"/>
    <w:rsid w:val="00851A31"/>
    <w:rsid w:val="00852168"/>
    <w:rsid w:val="00860747"/>
    <w:rsid w:val="00861EC8"/>
    <w:rsid w:val="00864EF8"/>
    <w:rsid w:val="00867D0D"/>
    <w:rsid w:val="0087154D"/>
    <w:rsid w:val="00874D3F"/>
    <w:rsid w:val="00880936"/>
    <w:rsid w:val="008851A3"/>
    <w:rsid w:val="00885F93"/>
    <w:rsid w:val="0088630E"/>
    <w:rsid w:val="008867AD"/>
    <w:rsid w:val="0089458C"/>
    <w:rsid w:val="008A1BFD"/>
    <w:rsid w:val="008A262B"/>
    <w:rsid w:val="008A7E3A"/>
    <w:rsid w:val="008B6C0F"/>
    <w:rsid w:val="008B723A"/>
    <w:rsid w:val="008B7278"/>
    <w:rsid w:val="008C4173"/>
    <w:rsid w:val="008C54C4"/>
    <w:rsid w:val="008C7690"/>
    <w:rsid w:val="008D488B"/>
    <w:rsid w:val="008D55DE"/>
    <w:rsid w:val="008D5E9B"/>
    <w:rsid w:val="008E05D1"/>
    <w:rsid w:val="008E1371"/>
    <w:rsid w:val="008E1813"/>
    <w:rsid w:val="008E1F4E"/>
    <w:rsid w:val="008E26E7"/>
    <w:rsid w:val="008E3C6F"/>
    <w:rsid w:val="008E4709"/>
    <w:rsid w:val="008E47A5"/>
    <w:rsid w:val="008F0EC4"/>
    <w:rsid w:val="008F2225"/>
    <w:rsid w:val="008F3B04"/>
    <w:rsid w:val="008F584F"/>
    <w:rsid w:val="008F6B2E"/>
    <w:rsid w:val="008F7D57"/>
    <w:rsid w:val="00900158"/>
    <w:rsid w:val="009006E1"/>
    <w:rsid w:val="009019CD"/>
    <w:rsid w:val="00901C84"/>
    <w:rsid w:val="00902FA3"/>
    <w:rsid w:val="00903366"/>
    <w:rsid w:val="00903A65"/>
    <w:rsid w:val="00903C93"/>
    <w:rsid w:val="0090722B"/>
    <w:rsid w:val="00914303"/>
    <w:rsid w:val="00915407"/>
    <w:rsid w:val="009154F5"/>
    <w:rsid w:val="00917CA0"/>
    <w:rsid w:val="00921339"/>
    <w:rsid w:val="00921C95"/>
    <w:rsid w:val="00922329"/>
    <w:rsid w:val="00922DA4"/>
    <w:rsid w:val="00923DB3"/>
    <w:rsid w:val="0092621E"/>
    <w:rsid w:val="00930DBD"/>
    <w:rsid w:val="009323AE"/>
    <w:rsid w:val="00932F29"/>
    <w:rsid w:val="00934BA8"/>
    <w:rsid w:val="0093625D"/>
    <w:rsid w:val="009367A9"/>
    <w:rsid w:val="00936A46"/>
    <w:rsid w:val="0093760B"/>
    <w:rsid w:val="0094032F"/>
    <w:rsid w:val="009419A3"/>
    <w:rsid w:val="009426EC"/>
    <w:rsid w:val="009454B7"/>
    <w:rsid w:val="0094728C"/>
    <w:rsid w:val="0095628A"/>
    <w:rsid w:val="00956951"/>
    <w:rsid w:val="00956F86"/>
    <w:rsid w:val="0096694D"/>
    <w:rsid w:val="009669C0"/>
    <w:rsid w:val="00970CCF"/>
    <w:rsid w:val="00975E40"/>
    <w:rsid w:val="009761F2"/>
    <w:rsid w:val="0097729F"/>
    <w:rsid w:val="00977830"/>
    <w:rsid w:val="00977B75"/>
    <w:rsid w:val="0098098E"/>
    <w:rsid w:val="00982CAF"/>
    <w:rsid w:val="00983BFE"/>
    <w:rsid w:val="00987C0D"/>
    <w:rsid w:val="009920E2"/>
    <w:rsid w:val="009A0A43"/>
    <w:rsid w:val="009A1E0E"/>
    <w:rsid w:val="009A567B"/>
    <w:rsid w:val="009B0B48"/>
    <w:rsid w:val="009B0C49"/>
    <w:rsid w:val="009B21CF"/>
    <w:rsid w:val="009B2FEB"/>
    <w:rsid w:val="009B520E"/>
    <w:rsid w:val="009B6231"/>
    <w:rsid w:val="009B774D"/>
    <w:rsid w:val="009B7DEE"/>
    <w:rsid w:val="009C06F8"/>
    <w:rsid w:val="009C0B80"/>
    <w:rsid w:val="009C51CE"/>
    <w:rsid w:val="009C6A6B"/>
    <w:rsid w:val="009D1ED5"/>
    <w:rsid w:val="009D2344"/>
    <w:rsid w:val="009D4CC3"/>
    <w:rsid w:val="009D523F"/>
    <w:rsid w:val="009D541E"/>
    <w:rsid w:val="009D7A5E"/>
    <w:rsid w:val="009E3075"/>
    <w:rsid w:val="009E44E2"/>
    <w:rsid w:val="009E74F0"/>
    <w:rsid w:val="009E794F"/>
    <w:rsid w:val="009F1334"/>
    <w:rsid w:val="009F1526"/>
    <w:rsid w:val="009F225F"/>
    <w:rsid w:val="009F3342"/>
    <w:rsid w:val="009F4A79"/>
    <w:rsid w:val="009F5701"/>
    <w:rsid w:val="009F66B3"/>
    <w:rsid w:val="00A03CFE"/>
    <w:rsid w:val="00A04E17"/>
    <w:rsid w:val="00A05BDB"/>
    <w:rsid w:val="00A07806"/>
    <w:rsid w:val="00A10116"/>
    <w:rsid w:val="00A116EC"/>
    <w:rsid w:val="00A11F31"/>
    <w:rsid w:val="00A15436"/>
    <w:rsid w:val="00A155F3"/>
    <w:rsid w:val="00A20193"/>
    <w:rsid w:val="00A20AEC"/>
    <w:rsid w:val="00A21596"/>
    <w:rsid w:val="00A22BD3"/>
    <w:rsid w:val="00A25BCA"/>
    <w:rsid w:val="00A308FC"/>
    <w:rsid w:val="00A30B59"/>
    <w:rsid w:val="00A337F1"/>
    <w:rsid w:val="00A41B17"/>
    <w:rsid w:val="00A4291C"/>
    <w:rsid w:val="00A438B5"/>
    <w:rsid w:val="00A43EC1"/>
    <w:rsid w:val="00A441E5"/>
    <w:rsid w:val="00A45654"/>
    <w:rsid w:val="00A47C47"/>
    <w:rsid w:val="00A50BF6"/>
    <w:rsid w:val="00A51B08"/>
    <w:rsid w:val="00A52AC9"/>
    <w:rsid w:val="00A549C8"/>
    <w:rsid w:val="00A6052F"/>
    <w:rsid w:val="00A60C4B"/>
    <w:rsid w:val="00A64910"/>
    <w:rsid w:val="00A65068"/>
    <w:rsid w:val="00A66DA4"/>
    <w:rsid w:val="00A6768C"/>
    <w:rsid w:val="00A70B62"/>
    <w:rsid w:val="00A72736"/>
    <w:rsid w:val="00A72BDD"/>
    <w:rsid w:val="00A74855"/>
    <w:rsid w:val="00A74FF4"/>
    <w:rsid w:val="00A75143"/>
    <w:rsid w:val="00A80D2B"/>
    <w:rsid w:val="00A84656"/>
    <w:rsid w:val="00A86143"/>
    <w:rsid w:val="00A861F7"/>
    <w:rsid w:val="00A91B65"/>
    <w:rsid w:val="00A92D2D"/>
    <w:rsid w:val="00A9321D"/>
    <w:rsid w:val="00A94154"/>
    <w:rsid w:val="00A94C8F"/>
    <w:rsid w:val="00A978E0"/>
    <w:rsid w:val="00A97C75"/>
    <w:rsid w:val="00AA1C6A"/>
    <w:rsid w:val="00AA29D2"/>
    <w:rsid w:val="00AA2B4A"/>
    <w:rsid w:val="00AA2D51"/>
    <w:rsid w:val="00AA43AB"/>
    <w:rsid w:val="00AA6A72"/>
    <w:rsid w:val="00AA79A1"/>
    <w:rsid w:val="00AB0F45"/>
    <w:rsid w:val="00AB16B9"/>
    <w:rsid w:val="00AB29A9"/>
    <w:rsid w:val="00AB2BB5"/>
    <w:rsid w:val="00AB5031"/>
    <w:rsid w:val="00AC115F"/>
    <w:rsid w:val="00AC5F0B"/>
    <w:rsid w:val="00AC5F6D"/>
    <w:rsid w:val="00AC6FA1"/>
    <w:rsid w:val="00AD2F7A"/>
    <w:rsid w:val="00AD3152"/>
    <w:rsid w:val="00AD3475"/>
    <w:rsid w:val="00AE0D76"/>
    <w:rsid w:val="00AE457A"/>
    <w:rsid w:val="00AF10A3"/>
    <w:rsid w:val="00AF1BEF"/>
    <w:rsid w:val="00AF1DC0"/>
    <w:rsid w:val="00AF2048"/>
    <w:rsid w:val="00AF4909"/>
    <w:rsid w:val="00AF4AC9"/>
    <w:rsid w:val="00AF4B7D"/>
    <w:rsid w:val="00AF6BCD"/>
    <w:rsid w:val="00AF79A5"/>
    <w:rsid w:val="00B00063"/>
    <w:rsid w:val="00B00C1A"/>
    <w:rsid w:val="00B0337B"/>
    <w:rsid w:val="00B04347"/>
    <w:rsid w:val="00B0499B"/>
    <w:rsid w:val="00B04AD5"/>
    <w:rsid w:val="00B07F0A"/>
    <w:rsid w:val="00B11698"/>
    <w:rsid w:val="00B11F94"/>
    <w:rsid w:val="00B13021"/>
    <w:rsid w:val="00B14366"/>
    <w:rsid w:val="00B17566"/>
    <w:rsid w:val="00B21478"/>
    <w:rsid w:val="00B21C28"/>
    <w:rsid w:val="00B22675"/>
    <w:rsid w:val="00B23BBF"/>
    <w:rsid w:val="00B25D25"/>
    <w:rsid w:val="00B27EF5"/>
    <w:rsid w:val="00B31F88"/>
    <w:rsid w:val="00B32428"/>
    <w:rsid w:val="00B33140"/>
    <w:rsid w:val="00B371A5"/>
    <w:rsid w:val="00B45B88"/>
    <w:rsid w:val="00B46FB3"/>
    <w:rsid w:val="00B518A3"/>
    <w:rsid w:val="00B5657D"/>
    <w:rsid w:val="00B6048C"/>
    <w:rsid w:val="00B60E61"/>
    <w:rsid w:val="00B672AD"/>
    <w:rsid w:val="00B7036B"/>
    <w:rsid w:val="00B73B10"/>
    <w:rsid w:val="00B77354"/>
    <w:rsid w:val="00B80146"/>
    <w:rsid w:val="00B83375"/>
    <w:rsid w:val="00B83A0E"/>
    <w:rsid w:val="00B8711C"/>
    <w:rsid w:val="00B876C6"/>
    <w:rsid w:val="00B943D7"/>
    <w:rsid w:val="00B94449"/>
    <w:rsid w:val="00B97262"/>
    <w:rsid w:val="00B97417"/>
    <w:rsid w:val="00BA13C1"/>
    <w:rsid w:val="00BA24AA"/>
    <w:rsid w:val="00BA4B87"/>
    <w:rsid w:val="00BA5656"/>
    <w:rsid w:val="00BA6BF5"/>
    <w:rsid w:val="00BB0E43"/>
    <w:rsid w:val="00BB18A7"/>
    <w:rsid w:val="00BB25C7"/>
    <w:rsid w:val="00BB2D75"/>
    <w:rsid w:val="00BB5256"/>
    <w:rsid w:val="00BB5975"/>
    <w:rsid w:val="00BB7DED"/>
    <w:rsid w:val="00BC0645"/>
    <w:rsid w:val="00BC19E5"/>
    <w:rsid w:val="00BC6056"/>
    <w:rsid w:val="00BD0B25"/>
    <w:rsid w:val="00BD0FCC"/>
    <w:rsid w:val="00BD0FF4"/>
    <w:rsid w:val="00BD186E"/>
    <w:rsid w:val="00BD2F04"/>
    <w:rsid w:val="00BD4842"/>
    <w:rsid w:val="00BD67C8"/>
    <w:rsid w:val="00BD6AEC"/>
    <w:rsid w:val="00BD7443"/>
    <w:rsid w:val="00BD7F1E"/>
    <w:rsid w:val="00BE1F3B"/>
    <w:rsid w:val="00BE3366"/>
    <w:rsid w:val="00BE5CAD"/>
    <w:rsid w:val="00BE6392"/>
    <w:rsid w:val="00BF28CF"/>
    <w:rsid w:val="00BF2B2E"/>
    <w:rsid w:val="00BF3F9E"/>
    <w:rsid w:val="00BF583F"/>
    <w:rsid w:val="00BF7E30"/>
    <w:rsid w:val="00C00E5E"/>
    <w:rsid w:val="00C049C2"/>
    <w:rsid w:val="00C04EC1"/>
    <w:rsid w:val="00C10F80"/>
    <w:rsid w:val="00C12116"/>
    <w:rsid w:val="00C12B36"/>
    <w:rsid w:val="00C1488D"/>
    <w:rsid w:val="00C2214E"/>
    <w:rsid w:val="00C23AB3"/>
    <w:rsid w:val="00C24413"/>
    <w:rsid w:val="00C25E71"/>
    <w:rsid w:val="00C26489"/>
    <w:rsid w:val="00C26A7D"/>
    <w:rsid w:val="00C26B35"/>
    <w:rsid w:val="00C2704D"/>
    <w:rsid w:val="00C30600"/>
    <w:rsid w:val="00C327A9"/>
    <w:rsid w:val="00C4005E"/>
    <w:rsid w:val="00C417EA"/>
    <w:rsid w:val="00C42E12"/>
    <w:rsid w:val="00C42E7C"/>
    <w:rsid w:val="00C4695D"/>
    <w:rsid w:val="00C50B26"/>
    <w:rsid w:val="00C53BA6"/>
    <w:rsid w:val="00C54477"/>
    <w:rsid w:val="00C54F6C"/>
    <w:rsid w:val="00C57765"/>
    <w:rsid w:val="00C60550"/>
    <w:rsid w:val="00C6222F"/>
    <w:rsid w:val="00C62C58"/>
    <w:rsid w:val="00C651AA"/>
    <w:rsid w:val="00C65A52"/>
    <w:rsid w:val="00C668FD"/>
    <w:rsid w:val="00C672EF"/>
    <w:rsid w:val="00C739A9"/>
    <w:rsid w:val="00C73DFF"/>
    <w:rsid w:val="00C7488B"/>
    <w:rsid w:val="00C80D28"/>
    <w:rsid w:val="00C851E9"/>
    <w:rsid w:val="00C85A3B"/>
    <w:rsid w:val="00C85F85"/>
    <w:rsid w:val="00C86077"/>
    <w:rsid w:val="00C87CCC"/>
    <w:rsid w:val="00C90774"/>
    <w:rsid w:val="00C91AE6"/>
    <w:rsid w:val="00C923F0"/>
    <w:rsid w:val="00C95670"/>
    <w:rsid w:val="00C95940"/>
    <w:rsid w:val="00C9605D"/>
    <w:rsid w:val="00C97296"/>
    <w:rsid w:val="00CA0AD9"/>
    <w:rsid w:val="00CA1438"/>
    <w:rsid w:val="00CA1EE2"/>
    <w:rsid w:val="00CA1F2E"/>
    <w:rsid w:val="00CA2696"/>
    <w:rsid w:val="00CA6AC9"/>
    <w:rsid w:val="00CA6D53"/>
    <w:rsid w:val="00CB0086"/>
    <w:rsid w:val="00CB1572"/>
    <w:rsid w:val="00CB32BD"/>
    <w:rsid w:val="00CB3BD7"/>
    <w:rsid w:val="00CB4658"/>
    <w:rsid w:val="00CB71C8"/>
    <w:rsid w:val="00CB7FFC"/>
    <w:rsid w:val="00CC2A04"/>
    <w:rsid w:val="00CC3BB7"/>
    <w:rsid w:val="00CC4BFA"/>
    <w:rsid w:val="00CC67B4"/>
    <w:rsid w:val="00CD180C"/>
    <w:rsid w:val="00CD2F34"/>
    <w:rsid w:val="00CD5AF5"/>
    <w:rsid w:val="00CD65D2"/>
    <w:rsid w:val="00CE45C4"/>
    <w:rsid w:val="00CE7010"/>
    <w:rsid w:val="00CF0EEC"/>
    <w:rsid w:val="00CF23D6"/>
    <w:rsid w:val="00D03162"/>
    <w:rsid w:val="00D10576"/>
    <w:rsid w:val="00D110A9"/>
    <w:rsid w:val="00D12BAA"/>
    <w:rsid w:val="00D1493A"/>
    <w:rsid w:val="00D233BE"/>
    <w:rsid w:val="00D244F3"/>
    <w:rsid w:val="00D2476E"/>
    <w:rsid w:val="00D24A7B"/>
    <w:rsid w:val="00D260DC"/>
    <w:rsid w:val="00D30ED1"/>
    <w:rsid w:val="00D30F6E"/>
    <w:rsid w:val="00D31748"/>
    <w:rsid w:val="00D37F95"/>
    <w:rsid w:val="00D41DE8"/>
    <w:rsid w:val="00D429DE"/>
    <w:rsid w:val="00D466AF"/>
    <w:rsid w:val="00D5351D"/>
    <w:rsid w:val="00D541DF"/>
    <w:rsid w:val="00D55E94"/>
    <w:rsid w:val="00D56436"/>
    <w:rsid w:val="00D56E49"/>
    <w:rsid w:val="00D60FC2"/>
    <w:rsid w:val="00D61827"/>
    <w:rsid w:val="00D61C2C"/>
    <w:rsid w:val="00D61FCC"/>
    <w:rsid w:val="00D6268C"/>
    <w:rsid w:val="00D62A20"/>
    <w:rsid w:val="00D67F74"/>
    <w:rsid w:val="00D67F8C"/>
    <w:rsid w:val="00D751E5"/>
    <w:rsid w:val="00D755B3"/>
    <w:rsid w:val="00D7710A"/>
    <w:rsid w:val="00D80D7D"/>
    <w:rsid w:val="00D811F6"/>
    <w:rsid w:val="00D836E5"/>
    <w:rsid w:val="00D858A3"/>
    <w:rsid w:val="00D85FE7"/>
    <w:rsid w:val="00D878F7"/>
    <w:rsid w:val="00D87BE3"/>
    <w:rsid w:val="00D9261C"/>
    <w:rsid w:val="00D94E20"/>
    <w:rsid w:val="00D97A81"/>
    <w:rsid w:val="00DA1275"/>
    <w:rsid w:val="00DA165D"/>
    <w:rsid w:val="00DA2FBA"/>
    <w:rsid w:val="00DA4BCA"/>
    <w:rsid w:val="00DA4BDA"/>
    <w:rsid w:val="00DA5FCD"/>
    <w:rsid w:val="00DA6CD1"/>
    <w:rsid w:val="00DA7198"/>
    <w:rsid w:val="00DA73AB"/>
    <w:rsid w:val="00DB001D"/>
    <w:rsid w:val="00DB0870"/>
    <w:rsid w:val="00DB341E"/>
    <w:rsid w:val="00DB4D97"/>
    <w:rsid w:val="00DB55FC"/>
    <w:rsid w:val="00DB58A0"/>
    <w:rsid w:val="00DB6308"/>
    <w:rsid w:val="00DC4241"/>
    <w:rsid w:val="00DC546B"/>
    <w:rsid w:val="00DC5505"/>
    <w:rsid w:val="00DC674A"/>
    <w:rsid w:val="00DC6E2F"/>
    <w:rsid w:val="00DD0170"/>
    <w:rsid w:val="00DD09EE"/>
    <w:rsid w:val="00DD0C5C"/>
    <w:rsid w:val="00DD44B1"/>
    <w:rsid w:val="00DD4EC6"/>
    <w:rsid w:val="00DD5131"/>
    <w:rsid w:val="00DD5FF6"/>
    <w:rsid w:val="00DD73D5"/>
    <w:rsid w:val="00DD7D86"/>
    <w:rsid w:val="00DE0974"/>
    <w:rsid w:val="00DE2267"/>
    <w:rsid w:val="00DE5ECB"/>
    <w:rsid w:val="00DE69F0"/>
    <w:rsid w:val="00DF0B30"/>
    <w:rsid w:val="00DF5036"/>
    <w:rsid w:val="00DF7415"/>
    <w:rsid w:val="00DF750A"/>
    <w:rsid w:val="00DF7F76"/>
    <w:rsid w:val="00E00B2C"/>
    <w:rsid w:val="00E011F6"/>
    <w:rsid w:val="00E04032"/>
    <w:rsid w:val="00E07C2E"/>
    <w:rsid w:val="00E1186A"/>
    <w:rsid w:val="00E14878"/>
    <w:rsid w:val="00E14C7A"/>
    <w:rsid w:val="00E14FF6"/>
    <w:rsid w:val="00E16794"/>
    <w:rsid w:val="00E2169E"/>
    <w:rsid w:val="00E2329C"/>
    <w:rsid w:val="00E26FFB"/>
    <w:rsid w:val="00E31CF6"/>
    <w:rsid w:val="00E31DD8"/>
    <w:rsid w:val="00E31ECD"/>
    <w:rsid w:val="00E32616"/>
    <w:rsid w:val="00E34CCF"/>
    <w:rsid w:val="00E35158"/>
    <w:rsid w:val="00E37C7F"/>
    <w:rsid w:val="00E40345"/>
    <w:rsid w:val="00E4193D"/>
    <w:rsid w:val="00E41E5B"/>
    <w:rsid w:val="00E42570"/>
    <w:rsid w:val="00E42C68"/>
    <w:rsid w:val="00E438B2"/>
    <w:rsid w:val="00E45D80"/>
    <w:rsid w:val="00E51B68"/>
    <w:rsid w:val="00E56A8E"/>
    <w:rsid w:val="00E60E60"/>
    <w:rsid w:val="00E61240"/>
    <w:rsid w:val="00E62672"/>
    <w:rsid w:val="00E6549F"/>
    <w:rsid w:val="00E66FB7"/>
    <w:rsid w:val="00E715EA"/>
    <w:rsid w:val="00E72A92"/>
    <w:rsid w:val="00E73372"/>
    <w:rsid w:val="00E745AC"/>
    <w:rsid w:val="00E75FF2"/>
    <w:rsid w:val="00E76874"/>
    <w:rsid w:val="00E76D4B"/>
    <w:rsid w:val="00E806DD"/>
    <w:rsid w:val="00E818B3"/>
    <w:rsid w:val="00E83670"/>
    <w:rsid w:val="00E8561B"/>
    <w:rsid w:val="00E85830"/>
    <w:rsid w:val="00E86E72"/>
    <w:rsid w:val="00E870D6"/>
    <w:rsid w:val="00E87878"/>
    <w:rsid w:val="00E91C2F"/>
    <w:rsid w:val="00E94C84"/>
    <w:rsid w:val="00E97342"/>
    <w:rsid w:val="00EA0AE7"/>
    <w:rsid w:val="00EA1C03"/>
    <w:rsid w:val="00EA1E3C"/>
    <w:rsid w:val="00EA4A65"/>
    <w:rsid w:val="00EA53C4"/>
    <w:rsid w:val="00EA637B"/>
    <w:rsid w:val="00EA6A18"/>
    <w:rsid w:val="00EA6BA3"/>
    <w:rsid w:val="00EA6C89"/>
    <w:rsid w:val="00EB01D7"/>
    <w:rsid w:val="00EB2C02"/>
    <w:rsid w:val="00EB400F"/>
    <w:rsid w:val="00EB456D"/>
    <w:rsid w:val="00EB63A7"/>
    <w:rsid w:val="00EB6BC1"/>
    <w:rsid w:val="00EC0136"/>
    <w:rsid w:val="00EC352D"/>
    <w:rsid w:val="00EC47EE"/>
    <w:rsid w:val="00EC6FF3"/>
    <w:rsid w:val="00ED0D42"/>
    <w:rsid w:val="00ED0DA7"/>
    <w:rsid w:val="00ED19FD"/>
    <w:rsid w:val="00ED2021"/>
    <w:rsid w:val="00ED3081"/>
    <w:rsid w:val="00ED4E19"/>
    <w:rsid w:val="00ED7D77"/>
    <w:rsid w:val="00EE09AF"/>
    <w:rsid w:val="00EE0E79"/>
    <w:rsid w:val="00EE21BD"/>
    <w:rsid w:val="00EE4C31"/>
    <w:rsid w:val="00EE528C"/>
    <w:rsid w:val="00EE6F0B"/>
    <w:rsid w:val="00EF0A6E"/>
    <w:rsid w:val="00F00B46"/>
    <w:rsid w:val="00F014C6"/>
    <w:rsid w:val="00F01BBB"/>
    <w:rsid w:val="00F01E9E"/>
    <w:rsid w:val="00F01F9A"/>
    <w:rsid w:val="00F04366"/>
    <w:rsid w:val="00F04C48"/>
    <w:rsid w:val="00F04C7B"/>
    <w:rsid w:val="00F05175"/>
    <w:rsid w:val="00F0693F"/>
    <w:rsid w:val="00F07F7E"/>
    <w:rsid w:val="00F103C3"/>
    <w:rsid w:val="00F16EF2"/>
    <w:rsid w:val="00F17DCC"/>
    <w:rsid w:val="00F17FB9"/>
    <w:rsid w:val="00F21741"/>
    <w:rsid w:val="00F219D5"/>
    <w:rsid w:val="00F21A10"/>
    <w:rsid w:val="00F2265B"/>
    <w:rsid w:val="00F23D98"/>
    <w:rsid w:val="00F23E34"/>
    <w:rsid w:val="00F243A8"/>
    <w:rsid w:val="00F253FF"/>
    <w:rsid w:val="00F26797"/>
    <w:rsid w:val="00F3075F"/>
    <w:rsid w:val="00F31168"/>
    <w:rsid w:val="00F31CB1"/>
    <w:rsid w:val="00F31FBD"/>
    <w:rsid w:val="00F32703"/>
    <w:rsid w:val="00F3300F"/>
    <w:rsid w:val="00F346F4"/>
    <w:rsid w:val="00F35130"/>
    <w:rsid w:val="00F37A1B"/>
    <w:rsid w:val="00F4081A"/>
    <w:rsid w:val="00F42E5E"/>
    <w:rsid w:val="00F44559"/>
    <w:rsid w:val="00F51DC1"/>
    <w:rsid w:val="00F54C1A"/>
    <w:rsid w:val="00F555C0"/>
    <w:rsid w:val="00F57189"/>
    <w:rsid w:val="00F5775A"/>
    <w:rsid w:val="00F57A59"/>
    <w:rsid w:val="00F60F3C"/>
    <w:rsid w:val="00F61035"/>
    <w:rsid w:val="00F6241A"/>
    <w:rsid w:val="00F62924"/>
    <w:rsid w:val="00F7209A"/>
    <w:rsid w:val="00F777C4"/>
    <w:rsid w:val="00F82161"/>
    <w:rsid w:val="00F83FCE"/>
    <w:rsid w:val="00F867F3"/>
    <w:rsid w:val="00F9015D"/>
    <w:rsid w:val="00F92C1A"/>
    <w:rsid w:val="00F95A96"/>
    <w:rsid w:val="00F972FF"/>
    <w:rsid w:val="00F97F60"/>
    <w:rsid w:val="00F97FDA"/>
    <w:rsid w:val="00FA1215"/>
    <w:rsid w:val="00FA1D32"/>
    <w:rsid w:val="00FA1FE7"/>
    <w:rsid w:val="00FA4FFF"/>
    <w:rsid w:val="00FA5295"/>
    <w:rsid w:val="00FA7CDD"/>
    <w:rsid w:val="00FB338B"/>
    <w:rsid w:val="00FB35EA"/>
    <w:rsid w:val="00FB3AF4"/>
    <w:rsid w:val="00FC2FEF"/>
    <w:rsid w:val="00FD3CD7"/>
    <w:rsid w:val="00FD500E"/>
    <w:rsid w:val="00FE5151"/>
    <w:rsid w:val="00FE554C"/>
    <w:rsid w:val="00FF01F8"/>
    <w:rsid w:val="00FF1432"/>
    <w:rsid w:val="00FF2302"/>
    <w:rsid w:val="00FF40BB"/>
    <w:rsid w:val="00FF4700"/>
    <w:rsid w:val="00FF58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0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1">
    <w:name w:val="Normal"/>
    <w:rsid w:val="005772F7"/>
  </w:style>
  <w:style w:type="paragraph" w:styleId="10">
    <w:name w:val="heading 1"/>
    <w:basedOn w:val="a1"/>
    <w:next w:val="a1"/>
    <w:link w:val="11"/>
    <w:uiPriority w:val="9"/>
    <w:qFormat/>
    <w:rsid w:val="00B9726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0">
    <w:name w:val="heading 2"/>
    <w:basedOn w:val="a1"/>
    <w:next w:val="a1"/>
    <w:link w:val="21"/>
    <w:uiPriority w:val="9"/>
    <w:semiHidden/>
    <w:unhideWhenUsed/>
    <w:qFormat/>
    <w:rsid w:val="00851A3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4B1F62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4B1F62"/>
    <w:pPr>
      <w:keepNext/>
      <w:keepLines/>
      <w:spacing w:before="200" w:after="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4B1F62"/>
    <w:pPr>
      <w:keepNext/>
      <w:keepLines/>
      <w:spacing w:before="200" w:after="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4B1F62"/>
    <w:pPr>
      <w:tabs>
        <w:tab w:val="num" w:pos="4320"/>
      </w:tabs>
      <w:spacing w:before="240" w:after="60" w:line="240" w:lineRule="auto"/>
      <w:ind w:left="4320" w:hanging="720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4B1F62"/>
    <w:pPr>
      <w:keepNext/>
      <w:keepLines/>
      <w:spacing w:before="200" w:after="0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4B1F62"/>
    <w:pPr>
      <w:keepNext/>
      <w:keepLines/>
      <w:spacing w:before="200" w:after="0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4B1F62"/>
    <w:pPr>
      <w:keepNext/>
      <w:keepLines/>
      <w:spacing w:before="200" w:after="0"/>
      <w:outlineLvl w:val="8"/>
    </w:pPr>
    <w:rPr>
      <w:rFonts w:ascii="Cambria" w:eastAsia="Times New Roman" w:hAnsi="Cambria" w:cs="Times New Roma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uiPriority w:val="9"/>
    <w:rsid w:val="00B9726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5">
    <w:name w:val="TOC Heading"/>
    <w:basedOn w:val="10"/>
    <w:next w:val="a1"/>
    <w:uiPriority w:val="39"/>
    <w:unhideWhenUsed/>
    <w:qFormat/>
    <w:rsid w:val="00B97262"/>
    <w:pPr>
      <w:outlineLvl w:val="9"/>
    </w:pPr>
    <w:rPr>
      <w:lang w:eastAsia="ru-RU"/>
    </w:rPr>
  </w:style>
  <w:style w:type="paragraph" w:styleId="a6">
    <w:name w:val="List Paragraph"/>
    <w:basedOn w:val="a1"/>
    <w:uiPriority w:val="34"/>
    <w:rsid w:val="00B97262"/>
    <w:pPr>
      <w:ind w:left="720"/>
      <w:contextualSpacing/>
    </w:pPr>
  </w:style>
  <w:style w:type="character" w:customStyle="1" w:styleId="fontstyle01">
    <w:name w:val="fontstyle01"/>
    <w:basedOn w:val="a2"/>
    <w:rsid w:val="00B9726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7">
    <w:name w:val="header"/>
    <w:basedOn w:val="a1"/>
    <w:link w:val="a8"/>
    <w:uiPriority w:val="99"/>
    <w:unhideWhenUsed/>
    <w:rsid w:val="00E118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2"/>
    <w:link w:val="a7"/>
    <w:uiPriority w:val="99"/>
    <w:rsid w:val="00E1186A"/>
  </w:style>
  <w:style w:type="paragraph" w:styleId="a9">
    <w:name w:val="footer"/>
    <w:basedOn w:val="a1"/>
    <w:link w:val="aa"/>
    <w:uiPriority w:val="99"/>
    <w:unhideWhenUsed/>
    <w:rsid w:val="00E118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2"/>
    <w:link w:val="a9"/>
    <w:uiPriority w:val="99"/>
    <w:rsid w:val="00E1186A"/>
  </w:style>
  <w:style w:type="table" w:styleId="ab">
    <w:name w:val="Table Grid"/>
    <w:basedOn w:val="a3"/>
    <w:uiPriority w:val="59"/>
    <w:rsid w:val="008B72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2">
    <w:name w:val="toc 1"/>
    <w:basedOn w:val="a1"/>
    <w:next w:val="a1"/>
    <w:autoRedefine/>
    <w:uiPriority w:val="39"/>
    <w:unhideWhenUsed/>
    <w:rsid w:val="00F97F60"/>
    <w:pPr>
      <w:spacing w:after="100"/>
    </w:pPr>
  </w:style>
  <w:style w:type="character" w:styleId="ac">
    <w:name w:val="Hyperlink"/>
    <w:basedOn w:val="a2"/>
    <w:uiPriority w:val="99"/>
    <w:unhideWhenUsed/>
    <w:rsid w:val="00F97F60"/>
    <w:rPr>
      <w:color w:val="0563C1" w:themeColor="hyperlink"/>
      <w:u w:val="single"/>
    </w:rPr>
  </w:style>
  <w:style w:type="paragraph" w:styleId="ad">
    <w:name w:val="caption"/>
    <w:aliases w:val="Титул 1"/>
    <w:basedOn w:val="a1"/>
    <w:next w:val="a1"/>
    <w:link w:val="ae"/>
    <w:uiPriority w:val="35"/>
    <w:unhideWhenUsed/>
    <w:qFormat/>
    <w:rsid w:val="00F97F60"/>
    <w:pPr>
      <w:spacing w:before="240" w:after="120" w:line="240" w:lineRule="auto"/>
      <w:ind w:right="170"/>
    </w:pPr>
    <w:rPr>
      <w:rFonts w:ascii="Times New Roman" w:hAnsi="Times New Roman"/>
      <w:b/>
      <w:bCs/>
      <w:color w:val="000000" w:themeColor="text1"/>
      <w:sz w:val="28"/>
      <w:szCs w:val="18"/>
    </w:rPr>
  </w:style>
  <w:style w:type="character" w:customStyle="1" w:styleId="ae">
    <w:name w:val="Название объекта Знак"/>
    <w:aliases w:val="Титул 1 Знак"/>
    <w:basedOn w:val="a2"/>
    <w:link w:val="ad"/>
    <w:uiPriority w:val="35"/>
    <w:rsid w:val="00F97F60"/>
    <w:rPr>
      <w:rFonts w:ascii="Times New Roman" w:hAnsi="Times New Roman"/>
      <w:b/>
      <w:bCs/>
      <w:color w:val="000000" w:themeColor="text1"/>
      <w:sz w:val="28"/>
      <w:szCs w:val="18"/>
    </w:rPr>
  </w:style>
  <w:style w:type="paragraph" w:customStyle="1" w:styleId="13">
    <w:name w:val="ТС 1."/>
    <w:basedOn w:val="a1"/>
    <w:link w:val="14"/>
    <w:rsid w:val="00F97F60"/>
    <w:pPr>
      <w:spacing w:after="0" w:line="360" w:lineRule="auto"/>
      <w:ind w:firstLine="567"/>
      <w:jc w:val="both"/>
    </w:pPr>
    <w:rPr>
      <w:rFonts w:ascii="Times New Roman" w:hAnsi="Times New Roman" w:cs="Times New Roman"/>
      <w:b/>
      <w:color w:val="000000" w:themeColor="text1"/>
      <w:sz w:val="28"/>
    </w:rPr>
  </w:style>
  <w:style w:type="character" w:customStyle="1" w:styleId="14">
    <w:name w:val="ТС 1. Знак"/>
    <w:basedOn w:val="a2"/>
    <w:link w:val="13"/>
    <w:rsid w:val="00F97F60"/>
    <w:rPr>
      <w:rFonts w:ascii="Times New Roman" w:hAnsi="Times New Roman" w:cs="Times New Roman"/>
      <w:b/>
      <w:color w:val="000000" w:themeColor="text1"/>
      <w:sz w:val="28"/>
    </w:rPr>
  </w:style>
  <w:style w:type="paragraph" w:customStyle="1" w:styleId="110">
    <w:name w:val="ТС. 1.1."/>
    <w:basedOn w:val="a1"/>
    <w:link w:val="111"/>
    <w:rsid w:val="00F97F60"/>
    <w:pPr>
      <w:spacing w:after="0" w:line="360" w:lineRule="auto"/>
      <w:ind w:firstLine="1191"/>
      <w:jc w:val="both"/>
      <w:outlineLvl w:val="2"/>
    </w:pPr>
    <w:rPr>
      <w:rFonts w:ascii="Times New Roman" w:hAnsi="Times New Roman"/>
      <w:b/>
      <w:color w:val="000000" w:themeColor="text1"/>
      <w:sz w:val="28"/>
      <w:szCs w:val="20"/>
    </w:rPr>
  </w:style>
  <w:style w:type="character" w:customStyle="1" w:styleId="111">
    <w:name w:val="ТС. 1.1. Знак"/>
    <w:basedOn w:val="a2"/>
    <w:link w:val="110"/>
    <w:rsid w:val="00F97F60"/>
    <w:rPr>
      <w:rFonts w:ascii="Times New Roman" w:hAnsi="Times New Roman"/>
      <w:b/>
      <w:color w:val="000000" w:themeColor="text1"/>
      <w:sz w:val="28"/>
      <w:szCs w:val="20"/>
    </w:rPr>
  </w:style>
  <w:style w:type="paragraph" w:customStyle="1" w:styleId="af">
    <w:name w:val="ТС Основной т"/>
    <w:basedOn w:val="a1"/>
    <w:link w:val="af0"/>
    <w:rsid w:val="00F97F60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f0">
    <w:name w:val="ТС Основной т Знак"/>
    <w:basedOn w:val="a2"/>
    <w:link w:val="af"/>
    <w:rsid w:val="00F97F60"/>
    <w:rPr>
      <w:rFonts w:ascii="Times New Roman" w:hAnsi="Times New Roman" w:cs="Times New Roman"/>
      <w:sz w:val="28"/>
      <w:szCs w:val="28"/>
    </w:rPr>
  </w:style>
  <w:style w:type="paragraph" w:styleId="af1">
    <w:name w:val="No Spacing"/>
    <w:link w:val="af2"/>
    <w:uiPriority w:val="1"/>
    <w:qFormat/>
    <w:rsid w:val="00E6549F"/>
    <w:pPr>
      <w:spacing w:after="0" w:line="240" w:lineRule="auto"/>
    </w:pPr>
    <w:rPr>
      <w:rFonts w:eastAsiaTheme="minorEastAsia"/>
      <w:lang w:eastAsia="ru-RU"/>
    </w:rPr>
  </w:style>
  <w:style w:type="character" w:customStyle="1" w:styleId="af2">
    <w:name w:val="Без интервала Знак"/>
    <w:basedOn w:val="a2"/>
    <w:link w:val="af1"/>
    <w:uiPriority w:val="1"/>
    <w:rsid w:val="00E6549F"/>
    <w:rPr>
      <w:rFonts w:eastAsiaTheme="minorEastAsia"/>
      <w:lang w:eastAsia="ru-RU"/>
    </w:rPr>
  </w:style>
  <w:style w:type="paragraph" w:customStyle="1" w:styleId="15">
    <w:name w:val="1 ТС Основной текст"/>
    <w:basedOn w:val="a1"/>
    <w:link w:val="16"/>
    <w:autoRedefine/>
    <w:rsid w:val="00BA13C1"/>
    <w:pPr>
      <w:spacing w:after="0" w:line="360" w:lineRule="auto"/>
      <w:ind w:firstLine="567"/>
      <w:jc w:val="both"/>
    </w:pPr>
    <w:rPr>
      <w:rFonts w:ascii="Times New Roman" w:hAnsi="Times New Roman" w:cs="Times New Roman"/>
      <w:color w:val="000000"/>
      <w:sz w:val="28"/>
    </w:rPr>
  </w:style>
  <w:style w:type="character" w:customStyle="1" w:styleId="16">
    <w:name w:val="1 ТС Основной текст Знак"/>
    <w:basedOn w:val="a2"/>
    <w:link w:val="15"/>
    <w:rsid w:val="00BA13C1"/>
    <w:rPr>
      <w:rFonts w:ascii="Times New Roman" w:hAnsi="Times New Roman" w:cs="Times New Roman"/>
      <w:color w:val="000000"/>
      <w:sz w:val="28"/>
    </w:rPr>
  </w:style>
  <w:style w:type="character" w:customStyle="1" w:styleId="18">
    <w:name w:val="Основной текст (18)_"/>
    <w:basedOn w:val="a2"/>
    <w:link w:val="180"/>
    <w:rsid w:val="002833B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180">
    <w:name w:val="Основной текст (18)"/>
    <w:basedOn w:val="a1"/>
    <w:link w:val="18"/>
    <w:rsid w:val="002833B8"/>
    <w:pPr>
      <w:shd w:val="clear" w:color="auto" w:fill="FFFFFF"/>
      <w:spacing w:after="0" w:line="206" w:lineRule="exac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7">
    <w:name w:val="1 ТС Подраздел Главы"/>
    <w:basedOn w:val="a1"/>
    <w:link w:val="19"/>
    <w:autoRedefine/>
    <w:rsid w:val="004B5D3C"/>
    <w:pPr>
      <w:spacing w:after="0" w:line="240" w:lineRule="auto"/>
      <w:ind w:left="851"/>
      <w:jc w:val="both"/>
      <w:outlineLvl w:val="1"/>
    </w:pPr>
    <w:rPr>
      <w:rFonts w:ascii="Times New Roman" w:hAnsi="Times New Roman"/>
      <w:b/>
      <w:caps/>
      <w:color w:val="000000" w:themeColor="text1"/>
      <w:sz w:val="28"/>
      <w:szCs w:val="20"/>
    </w:rPr>
  </w:style>
  <w:style w:type="character" w:customStyle="1" w:styleId="19">
    <w:name w:val="1 ТС Подраздел Главы Знак"/>
    <w:basedOn w:val="a2"/>
    <w:link w:val="17"/>
    <w:rsid w:val="004B5D3C"/>
    <w:rPr>
      <w:rFonts w:ascii="Times New Roman" w:hAnsi="Times New Roman"/>
      <w:b/>
      <w:caps/>
      <w:color w:val="000000" w:themeColor="text1"/>
      <w:sz w:val="28"/>
      <w:szCs w:val="20"/>
    </w:rPr>
  </w:style>
  <w:style w:type="paragraph" w:customStyle="1" w:styleId="1110">
    <w:name w:val="1.1.1. Пункт Раздела"/>
    <w:basedOn w:val="17"/>
    <w:link w:val="1111"/>
    <w:autoRedefine/>
    <w:rsid w:val="004B5D3C"/>
    <w:rPr>
      <w:szCs w:val="24"/>
      <w:lang w:eastAsia="ru-RU"/>
    </w:rPr>
  </w:style>
  <w:style w:type="character" w:customStyle="1" w:styleId="1111">
    <w:name w:val="1.1.1. Пункт Раздела Знак"/>
    <w:basedOn w:val="19"/>
    <w:link w:val="1110"/>
    <w:rsid w:val="004B5D3C"/>
    <w:rPr>
      <w:rFonts w:ascii="Times New Roman" w:hAnsi="Times New Roman"/>
      <w:b/>
      <w:caps/>
      <w:color w:val="000000" w:themeColor="text1"/>
      <w:sz w:val="28"/>
      <w:szCs w:val="24"/>
      <w:lang w:eastAsia="ru-RU"/>
    </w:rPr>
  </w:style>
  <w:style w:type="paragraph" w:customStyle="1" w:styleId="af3">
    <w:name w:val="Таблица Наименование"/>
    <w:basedOn w:val="a1"/>
    <w:link w:val="af4"/>
    <w:rsid w:val="0030369C"/>
    <w:pPr>
      <w:spacing w:after="0" w:line="240" w:lineRule="auto"/>
      <w:jc w:val="both"/>
    </w:pPr>
    <w:rPr>
      <w:rFonts w:ascii="Times New Roman" w:hAnsi="Times New Roman" w:cs="Times New Roman"/>
      <w:sz w:val="24"/>
      <w:szCs w:val="28"/>
    </w:rPr>
  </w:style>
  <w:style w:type="character" w:customStyle="1" w:styleId="af4">
    <w:name w:val="Таблица Наименование Знак"/>
    <w:basedOn w:val="a2"/>
    <w:link w:val="af3"/>
    <w:rsid w:val="0030369C"/>
    <w:rPr>
      <w:rFonts w:ascii="Times New Roman" w:hAnsi="Times New Roman" w:cs="Times New Roman"/>
      <w:sz w:val="24"/>
      <w:szCs w:val="28"/>
    </w:rPr>
  </w:style>
  <w:style w:type="character" w:styleId="af5">
    <w:name w:val="Placeholder Text"/>
    <w:basedOn w:val="a2"/>
    <w:uiPriority w:val="99"/>
    <w:semiHidden/>
    <w:rsid w:val="006C56EB"/>
    <w:rPr>
      <w:color w:val="808080"/>
    </w:rPr>
  </w:style>
  <w:style w:type="paragraph" w:customStyle="1" w:styleId="1100">
    <w:name w:val="1 ТС 10Таблица"/>
    <w:basedOn w:val="a1"/>
    <w:link w:val="1101"/>
    <w:autoRedefine/>
    <w:qFormat/>
    <w:rsid w:val="00E73372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1101">
    <w:name w:val="1 ТС 10Таблица Знак"/>
    <w:basedOn w:val="a2"/>
    <w:link w:val="1100"/>
    <w:rsid w:val="00E73372"/>
    <w:rPr>
      <w:rFonts w:ascii="Times New Roman" w:hAnsi="Times New Roman" w:cs="Times New Roman"/>
      <w:sz w:val="20"/>
      <w:szCs w:val="20"/>
    </w:rPr>
  </w:style>
  <w:style w:type="paragraph" w:styleId="af6">
    <w:name w:val="Balloon Text"/>
    <w:basedOn w:val="a1"/>
    <w:link w:val="af7"/>
    <w:uiPriority w:val="99"/>
    <w:semiHidden/>
    <w:unhideWhenUsed/>
    <w:rsid w:val="004658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2"/>
    <w:link w:val="af6"/>
    <w:uiPriority w:val="99"/>
    <w:semiHidden/>
    <w:rsid w:val="0046587C"/>
    <w:rPr>
      <w:rFonts w:ascii="Segoe UI" w:hAnsi="Segoe UI" w:cs="Segoe UI"/>
      <w:sz w:val="18"/>
      <w:szCs w:val="18"/>
    </w:rPr>
  </w:style>
  <w:style w:type="paragraph" w:customStyle="1" w:styleId="11110">
    <w:name w:val="1.1.1.1 подпункт раздела"/>
    <w:basedOn w:val="a1"/>
    <w:link w:val="11111"/>
    <w:rsid w:val="00D30ED1"/>
    <w:pPr>
      <w:spacing w:after="200" w:line="240" w:lineRule="auto"/>
      <w:ind w:firstLine="851"/>
      <w:jc w:val="both"/>
    </w:pPr>
    <w:rPr>
      <w:rFonts w:ascii="Times New Roman" w:hAnsi="Times New Roman" w:cs="Times New Roman"/>
      <w:i/>
      <w:sz w:val="28"/>
      <w:szCs w:val="28"/>
    </w:rPr>
  </w:style>
  <w:style w:type="character" w:customStyle="1" w:styleId="11111">
    <w:name w:val="1.1.1.1 подпункт раздела Знак"/>
    <w:basedOn w:val="a2"/>
    <w:link w:val="11110"/>
    <w:rsid w:val="00D30ED1"/>
    <w:rPr>
      <w:rFonts w:ascii="Times New Roman" w:hAnsi="Times New Roman" w:cs="Times New Roman"/>
      <w:i/>
      <w:sz w:val="28"/>
      <w:szCs w:val="28"/>
    </w:rPr>
  </w:style>
  <w:style w:type="numbering" w:customStyle="1" w:styleId="1a">
    <w:name w:val="Нет списка1"/>
    <w:next w:val="a4"/>
    <w:uiPriority w:val="99"/>
    <w:semiHidden/>
    <w:unhideWhenUsed/>
    <w:rsid w:val="007A00E1"/>
  </w:style>
  <w:style w:type="table" w:customStyle="1" w:styleId="1b">
    <w:name w:val="Сетка таблицы1"/>
    <w:basedOn w:val="a3"/>
    <w:next w:val="ab"/>
    <w:uiPriority w:val="59"/>
    <w:rsid w:val="007A00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3"/>
    <w:next w:val="ab"/>
    <w:uiPriority w:val="59"/>
    <w:rsid w:val="007A00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3"/>
    <w:next w:val="ab"/>
    <w:uiPriority w:val="59"/>
    <w:rsid w:val="007A00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basedOn w:val="a3"/>
    <w:next w:val="ab"/>
    <w:uiPriority w:val="59"/>
    <w:rsid w:val="00804C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3"/>
    <w:next w:val="ab"/>
    <w:uiPriority w:val="59"/>
    <w:rsid w:val="00D37F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3"/>
    <w:next w:val="ab"/>
    <w:uiPriority w:val="59"/>
    <w:rsid w:val="00665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3"/>
    <w:next w:val="ab"/>
    <w:uiPriority w:val="59"/>
    <w:rsid w:val="00665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2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">
    <w:name w:val="Нет списка2"/>
    <w:next w:val="a4"/>
    <w:uiPriority w:val="99"/>
    <w:semiHidden/>
    <w:unhideWhenUsed/>
    <w:rsid w:val="00A10116"/>
  </w:style>
  <w:style w:type="paragraph" w:customStyle="1" w:styleId="af8">
    <w:name w:val="ПКР Раздел"/>
    <w:basedOn w:val="a1"/>
    <w:link w:val="af9"/>
    <w:rsid w:val="00A10116"/>
    <w:pPr>
      <w:spacing w:after="120" w:line="276" w:lineRule="auto"/>
      <w:ind w:right="170" w:firstLine="709"/>
      <w:jc w:val="both"/>
    </w:pPr>
    <w:rPr>
      <w:rFonts w:ascii="Times New Roman" w:hAnsi="Times New Roman" w:cs="Times New Roman"/>
      <w:sz w:val="28"/>
    </w:rPr>
  </w:style>
  <w:style w:type="character" w:customStyle="1" w:styleId="af9">
    <w:name w:val="ПКР Раздел Знак"/>
    <w:basedOn w:val="a2"/>
    <w:link w:val="af8"/>
    <w:rsid w:val="00A10116"/>
    <w:rPr>
      <w:rFonts w:ascii="Times New Roman" w:hAnsi="Times New Roman" w:cs="Times New Roman"/>
      <w:sz w:val="28"/>
    </w:rPr>
  </w:style>
  <w:style w:type="paragraph" w:customStyle="1" w:styleId="afa">
    <w:name w:val="Титул"/>
    <w:basedOn w:val="a1"/>
    <w:link w:val="afb"/>
    <w:rsid w:val="00A10116"/>
    <w:pPr>
      <w:spacing w:after="360" w:line="276" w:lineRule="auto"/>
      <w:jc w:val="center"/>
    </w:pPr>
    <w:rPr>
      <w:rFonts w:ascii="Cambria" w:hAnsi="Cambria"/>
      <w:b/>
      <w:caps/>
      <w:color w:val="1F497D"/>
      <w:sz w:val="32"/>
      <w:szCs w:val="32"/>
    </w:rPr>
  </w:style>
  <w:style w:type="character" w:customStyle="1" w:styleId="afb">
    <w:name w:val="Титул Знак"/>
    <w:basedOn w:val="a2"/>
    <w:link w:val="afa"/>
    <w:rsid w:val="00A10116"/>
    <w:rPr>
      <w:rFonts w:ascii="Cambria" w:hAnsi="Cambria"/>
      <w:b/>
      <w:caps/>
      <w:color w:val="1F497D"/>
      <w:sz w:val="32"/>
      <w:szCs w:val="32"/>
    </w:rPr>
  </w:style>
  <w:style w:type="paragraph" w:customStyle="1" w:styleId="afc">
    <w:name w:val="Титул_мини"/>
    <w:basedOn w:val="afa"/>
    <w:link w:val="afd"/>
    <w:rsid w:val="00A10116"/>
    <w:rPr>
      <w:sz w:val="20"/>
      <w:szCs w:val="20"/>
    </w:rPr>
  </w:style>
  <w:style w:type="character" w:customStyle="1" w:styleId="afd">
    <w:name w:val="Титул_мини Знак"/>
    <w:basedOn w:val="afb"/>
    <w:link w:val="afc"/>
    <w:rsid w:val="00A10116"/>
    <w:rPr>
      <w:rFonts w:ascii="Cambria" w:hAnsi="Cambria"/>
      <w:b/>
      <w:caps/>
      <w:color w:val="1F497D"/>
      <w:sz w:val="20"/>
      <w:szCs w:val="20"/>
    </w:rPr>
  </w:style>
  <w:style w:type="paragraph" w:customStyle="1" w:styleId="afe">
    <w:name w:val="НазваниеТабл"/>
    <w:basedOn w:val="a1"/>
    <w:link w:val="aff"/>
    <w:rsid w:val="00A10116"/>
    <w:pPr>
      <w:spacing w:after="200" w:line="276" w:lineRule="auto"/>
      <w:jc w:val="center"/>
    </w:pPr>
    <w:rPr>
      <w:rFonts w:ascii="Times New Roman" w:hAnsi="Times New Roman" w:cs="Times New Roman"/>
      <w:b/>
      <w:color w:val="4F81BD"/>
      <w:sz w:val="24"/>
    </w:rPr>
  </w:style>
  <w:style w:type="character" w:customStyle="1" w:styleId="aff">
    <w:name w:val="НазваниеТабл Знак"/>
    <w:basedOn w:val="a2"/>
    <w:link w:val="afe"/>
    <w:rsid w:val="00A10116"/>
    <w:rPr>
      <w:rFonts w:ascii="Times New Roman" w:hAnsi="Times New Roman" w:cs="Times New Roman"/>
      <w:b/>
      <w:color w:val="4F81BD"/>
      <w:sz w:val="24"/>
    </w:rPr>
  </w:style>
  <w:style w:type="paragraph" w:customStyle="1" w:styleId="aff0">
    <w:name w:val="ЗагТабл"/>
    <w:basedOn w:val="af8"/>
    <w:link w:val="aff1"/>
    <w:rsid w:val="00A10116"/>
    <w:pPr>
      <w:spacing w:before="120" w:line="240" w:lineRule="auto"/>
      <w:ind w:right="0" w:firstLine="0"/>
      <w:jc w:val="center"/>
    </w:pPr>
    <w:rPr>
      <w:b/>
    </w:rPr>
  </w:style>
  <w:style w:type="character" w:customStyle="1" w:styleId="aff1">
    <w:name w:val="ЗагТабл Знак"/>
    <w:basedOn w:val="af9"/>
    <w:link w:val="aff0"/>
    <w:rsid w:val="00A10116"/>
    <w:rPr>
      <w:rFonts w:ascii="Times New Roman" w:hAnsi="Times New Roman" w:cs="Times New Roman"/>
      <w:b/>
      <w:sz w:val="28"/>
    </w:rPr>
  </w:style>
  <w:style w:type="paragraph" w:customStyle="1" w:styleId="aff2">
    <w:name w:val="ТекстТабл"/>
    <w:basedOn w:val="a1"/>
    <w:link w:val="aff3"/>
    <w:rsid w:val="00A10116"/>
    <w:pPr>
      <w:spacing w:before="120" w:after="120" w:line="240" w:lineRule="auto"/>
      <w:jc w:val="center"/>
    </w:pPr>
    <w:rPr>
      <w:rFonts w:ascii="Times New Roman" w:hAnsi="Times New Roman" w:cs="Times New Roman"/>
    </w:rPr>
  </w:style>
  <w:style w:type="character" w:customStyle="1" w:styleId="aff3">
    <w:name w:val="ТекстТабл Знак"/>
    <w:basedOn w:val="a2"/>
    <w:link w:val="aff2"/>
    <w:rsid w:val="00A10116"/>
    <w:rPr>
      <w:rFonts w:ascii="Times New Roman" w:hAnsi="Times New Roman" w:cs="Times New Roman"/>
    </w:rPr>
  </w:style>
  <w:style w:type="paragraph" w:customStyle="1" w:styleId="aff4">
    <w:name w:val="ОсновнойЖирн"/>
    <w:basedOn w:val="af8"/>
    <w:link w:val="aff5"/>
    <w:rsid w:val="00A10116"/>
    <w:pPr>
      <w:ind w:firstLine="0"/>
    </w:pPr>
    <w:rPr>
      <w:b/>
    </w:rPr>
  </w:style>
  <w:style w:type="character" w:customStyle="1" w:styleId="aff5">
    <w:name w:val="ОсновнойЖирн Знак"/>
    <w:basedOn w:val="af9"/>
    <w:link w:val="aff4"/>
    <w:rsid w:val="00A10116"/>
    <w:rPr>
      <w:rFonts w:ascii="Times New Roman" w:hAnsi="Times New Roman" w:cs="Times New Roman"/>
      <w:b/>
      <w:sz w:val="28"/>
    </w:rPr>
  </w:style>
  <w:style w:type="paragraph" w:customStyle="1" w:styleId="a0">
    <w:name w:val="ОснСписок"/>
    <w:basedOn w:val="af8"/>
    <w:link w:val="aff6"/>
    <w:rsid w:val="00A10116"/>
    <w:pPr>
      <w:numPr>
        <w:numId w:val="10"/>
      </w:numPr>
      <w:ind w:left="1134" w:hanging="283"/>
    </w:pPr>
  </w:style>
  <w:style w:type="character" w:customStyle="1" w:styleId="aff6">
    <w:name w:val="ОснСписок Знак"/>
    <w:basedOn w:val="af9"/>
    <w:link w:val="a0"/>
    <w:rsid w:val="00A10116"/>
    <w:rPr>
      <w:rFonts w:ascii="Times New Roman" w:hAnsi="Times New Roman" w:cs="Times New Roman"/>
      <w:sz w:val="28"/>
    </w:rPr>
  </w:style>
  <w:style w:type="paragraph" w:customStyle="1" w:styleId="1">
    <w:name w:val="Стиль1"/>
    <w:basedOn w:val="af1"/>
    <w:link w:val="1c"/>
    <w:rsid w:val="00A10116"/>
    <w:pPr>
      <w:numPr>
        <w:numId w:val="12"/>
      </w:numPr>
      <w:shd w:val="clear" w:color="auto" w:fill="FFFFFF"/>
      <w:spacing w:line="360" w:lineRule="auto"/>
      <w:ind w:right="142" w:firstLine="709"/>
      <w:jc w:val="both"/>
    </w:pPr>
    <w:rPr>
      <w:rFonts w:ascii="Times New Roman" w:eastAsia="Times New Roman" w:hAnsi="Times New Roman" w:cs="Times New Roman"/>
      <w:iCs/>
      <w:sz w:val="28"/>
      <w:szCs w:val="28"/>
    </w:rPr>
  </w:style>
  <w:style w:type="character" w:customStyle="1" w:styleId="1c">
    <w:name w:val="Стиль1 Знак"/>
    <w:basedOn w:val="af2"/>
    <w:link w:val="1"/>
    <w:rsid w:val="00A10116"/>
    <w:rPr>
      <w:rFonts w:ascii="Times New Roman" w:eastAsia="Times New Roman" w:hAnsi="Times New Roman" w:cs="Times New Roman"/>
      <w:iCs/>
      <w:sz w:val="28"/>
      <w:szCs w:val="28"/>
      <w:shd w:val="clear" w:color="auto" w:fill="FFFFFF"/>
      <w:lang w:eastAsia="ru-RU"/>
    </w:rPr>
  </w:style>
  <w:style w:type="paragraph" w:customStyle="1" w:styleId="24">
    <w:name w:val="Стиль2"/>
    <w:basedOn w:val="a1"/>
    <w:link w:val="25"/>
    <w:rsid w:val="00A10116"/>
    <w:pPr>
      <w:spacing w:after="0" w:line="360" w:lineRule="auto"/>
      <w:ind w:firstLine="851"/>
      <w:jc w:val="both"/>
    </w:pPr>
    <w:rPr>
      <w:rFonts w:ascii="Times New Roman" w:hAnsi="Times New Roman" w:cs="Times New Roman"/>
      <w:b/>
      <w:i/>
      <w:color w:val="4F6228"/>
      <w:sz w:val="28"/>
      <w:szCs w:val="28"/>
    </w:rPr>
  </w:style>
  <w:style w:type="character" w:customStyle="1" w:styleId="25">
    <w:name w:val="Стиль2 Знак"/>
    <w:basedOn w:val="a2"/>
    <w:link w:val="24"/>
    <w:rsid w:val="00A10116"/>
    <w:rPr>
      <w:rFonts w:ascii="Times New Roman" w:hAnsi="Times New Roman" w:cs="Times New Roman"/>
      <w:b/>
      <w:i/>
      <w:color w:val="4F6228"/>
      <w:sz w:val="28"/>
      <w:szCs w:val="28"/>
    </w:rPr>
  </w:style>
  <w:style w:type="paragraph" w:customStyle="1" w:styleId="32">
    <w:name w:val="Стиль3"/>
    <w:basedOn w:val="24"/>
    <w:link w:val="33"/>
    <w:rsid w:val="00A10116"/>
    <w:pPr>
      <w:spacing w:line="240" w:lineRule="auto"/>
      <w:jc w:val="center"/>
    </w:pPr>
  </w:style>
  <w:style w:type="character" w:customStyle="1" w:styleId="33">
    <w:name w:val="Стиль3 Знак"/>
    <w:basedOn w:val="25"/>
    <w:link w:val="32"/>
    <w:rsid w:val="00A10116"/>
    <w:rPr>
      <w:rFonts w:ascii="Times New Roman" w:hAnsi="Times New Roman" w:cs="Times New Roman"/>
      <w:b/>
      <w:i/>
      <w:color w:val="4F6228"/>
      <w:sz w:val="28"/>
      <w:szCs w:val="28"/>
    </w:rPr>
  </w:style>
  <w:style w:type="paragraph" w:customStyle="1" w:styleId="aff7">
    <w:name w:val="ПКР Таблицы"/>
    <w:basedOn w:val="a1"/>
    <w:link w:val="aff8"/>
    <w:rsid w:val="00A10116"/>
    <w:pPr>
      <w:spacing w:after="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aff8">
    <w:name w:val="ПКР Таблицы Знак"/>
    <w:basedOn w:val="a2"/>
    <w:link w:val="aff7"/>
    <w:rsid w:val="00A10116"/>
    <w:rPr>
      <w:rFonts w:ascii="Times New Roman" w:hAnsi="Times New Roman" w:cs="Times New Roman"/>
      <w:sz w:val="24"/>
      <w:szCs w:val="24"/>
    </w:rPr>
  </w:style>
  <w:style w:type="paragraph" w:customStyle="1" w:styleId="aff9">
    <w:name w:val="ПКР Основной текст"/>
    <w:basedOn w:val="af8"/>
    <w:link w:val="affa"/>
    <w:rsid w:val="00A10116"/>
    <w:pPr>
      <w:spacing w:after="0" w:line="360" w:lineRule="auto"/>
    </w:pPr>
  </w:style>
  <w:style w:type="character" w:customStyle="1" w:styleId="affa">
    <w:name w:val="ПКР Основной текст Знак"/>
    <w:basedOn w:val="af9"/>
    <w:link w:val="aff9"/>
    <w:rsid w:val="00A10116"/>
    <w:rPr>
      <w:rFonts w:ascii="Times New Roman" w:hAnsi="Times New Roman" w:cs="Times New Roman"/>
      <w:sz w:val="28"/>
    </w:rPr>
  </w:style>
  <w:style w:type="paragraph" w:customStyle="1" w:styleId="a">
    <w:name w:val="ПКР Перечень"/>
    <w:basedOn w:val="a0"/>
    <w:link w:val="affb"/>
    <w:rsid w:val="00A10116"/>
    <w:pPr>
      <w:numPr>
        <w:numId w:val="11"/>
      </w:numPr>
      <w:spacing w:line="360" w:lineRule="auto"/>
      <w:ind w:left="0" w:firstLine="851"/>
    </w:pPr>
  </w:style>
  <w:style w:type="character" w:customStyle="1" w:styleId="affb">
    <w:name w:val="ПКР Перечень Знак"/>
    <w:basedOn w:val="aff6"/>
    <w:link w:val="a"/>
    <w:rsid w:val="00A10116"/>
    <w:rPr>
      <w:rFonts w:ascii="Times New Roman" w:hAnsi="Times New Roman" w:cs="Times New Roman"/>
      <w:sz w:val="28"/>
    </w:rPr>
  </w:style>
  <w:style w:type="paragraph" w:customStyle="1" w:styleId="affc">
    <w:name w:val="ПКР Наименование таблиц"/>
    <w:basedOn w:val="ad"/>
    <w:link w:val="affd"/>
    <w:rsid w:val="00A10116"/>
    <w:pPr>
      <w:ind w:right="425"/>
      <w:jc w:val="right"/>
    </w:pPr>
    <w:rPr>
      <w:rFonts w:cs="Times New Roman"/>
      <w:color w:val="4F6228"/>
      <w:szCs w:val="28"/>
    </w:rPr>
  </w:style>
  <w:style w:type="character" w:customStyle="1" w:styleId="affd">
    <w:name w:val="ПКР Наименование таблиц Знак"/>
    <w:basedOn w:val="ae"/>
    <w:link w:val="affc"/>
    <w:rsid w:val="00A10116"/>
    <w:rPr>
      <w:rFonts w:ascii="Times New Roman" w:hAnsi="Times New Roman" w:cs="Times New Roman"/>
      <w:b/>
      <w:bCs/>
      <w:color w:val="4F6228"/>
      <w:sz w:val="28"/>
      <w:szCs w:val="28"/>
    </w:rPr>
  </w:style>
  <w:style w:type="paragraph" w:styleId="affe">
    <w:name w:val="Subtitle"/>
    <w:aliases w:val="_Таблица"/>
    <w:basedOn w:val="a1"/>
    <w:next w:val="a1"/>
    <w:link w:val="afff"/>
    <w:rsid w:val="00A10116"/>
    <w:pPr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fff">
    <w:name w:val="Подзаголовок Знак"/>
    <w:aliases w:val="_Таблица Знак"/>
    <w:basedOn w:val="a2"/>
    <w:link w:val="affe"/>
    <w:rsid w:val="00A10116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0">
    <w:name w:val="Emphasis"/>
    <w:basedOn w:val="a2"/>
    <w:uiPriority w:val="20"/>
    <w:rsid w:val="00A10116"/>
    <w:rPr>
      <w:i/>
      <w:iCs/>
    </w:rPr>
  </w:style>
  <w:style w:type="table" w:customStyle="1" w:styleId="51">
    <w:name w:val="Сетка таблицы5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аблицы 10"/>
    <w:basedOn w:val="a1"/>
    <w:link w:val="101"/>
    <w:qFormat/>
    <w:rsid w:val="00A10116"/>
    <w:pPr>
      <w:spacing w:after="200" w:line="240" w:lineRule="auto"/>
      <w:jc w:val="center"/>
    </w:pPr>
    <w:rPr>
      <w:rFonts w:ascii="Times New Roman" w:hAnsi="Times New Roman"/>
      <w:sz w:val="20"/>
      <w:szCs w:val="20"/>
    </w:rPr>
  </w:style>
  <w:style w:type="character" w:customStyle="1" w:styleId="101">
    <w:name w:val="Таблицы 10 Знак"/>
    <w:basedOn w:val="a2"/>
    <w:link w:val="100"/>
    <w:rsid w:val="00A10116"/>
    <w:rPr>
      <w:rFonts w:ascii="Times New Roman" w:hAnsi="Times New Roman"/>
      <w:sz w:val="20"/>
      <w:szCs w:val="20"/>
    </w:rPr>
  </w:style>
  <w:style w:type="paragraph" w:customStyle="1" w:styleId="afff1">
    <w:name w:val="Рисунок наименование"/>
    <w:basedOn w:val="aff4"/>
    <w:link w:val="afff2"/>
    <w:rsid w:val="00A10116"/>
    <w:pPr>
      <w:spacing w:after="0" w:line="240" w:lineRule="auto"/>
      <w:ind w:right="0"/>
    </w:pPr>
    <w:rPr>
      <w:b w:val="0"/>
      <w:color w:val="000000"/>
      <w:sz w:val="24"/>
      <w:szCs w:val="24"/>
    </w:rPr>
  </w:style>
  <w:style w:type="character" w:customStyle="1" w:styleId="afff2">
    <w:name w:val="Рисунок наименование Знак"/>
    <w:basedOn w:val="aff5"/>
    <w:link w:val="afff1"/>
    <w:rsid w:val="00A10116"/>
    <w:rPr>
      <w:rFonts w:ascii="Times New Roman" w:hAnsi="Times New Roman" w:cs="Times New Roman"/>
      <w:b w:val="0"/>
      <w:color w:val="000000"/>
      <w:sz w:val="24"/>
      <w:szCs w:val="24"/>
    </w:rPr>
  </w:style>
  <w:style w:type="table" w:customStyle="1" w:styleId="120">
    <w:name w:val="Сетка таблицы12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Сетка таблицы20"/>
    <w:basedOn w:val="a3"/>
    <w:uiPriority w:val="59"/>
    <w:rsid w:val="00A10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3"/>
    <w:uiPriority w:val="59"/>
    <w:rsid w:val="00A10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basedOn w:val="a3"/>
    <w:uiPriority w:val="59"/>
    <w:rsid w:val="00A10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3"/>
    <w:uiPriority w:val="59"/>
    <w:rsid w:val="00A10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6"/>
    <w:basedOn w:val="a3"/>
    <w:next w:val="ab"/>
    <w:uiPriority w:val="59"/>
    <w:rsid w:val="00A10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">
    <w:name w:val="Сетка таблицы721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Сетка таблицы8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">
    <w:name w:val="Сетка таблицы9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3"/>
    <w:next w:val="ab"/>
    <w:uiPriority w:val="59"/>
    <w:rsid w:val="00A10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3">
    <w:name w:val="!!!ТС 10Внутри таблицы"/>
    <w:basedOn w:val="100"/>
    <w:link w:val="104"/>
    <w:qFormat/>
    <w:rsid w:val="007E01B5"/>
    <w:pPr>
      <w:spacing w:after="0"/>
    </w:pPr>
    <w:rPr>
      <w:rFonts w:eastAsiaTheme="minorEastAsia" w:cs="Times New Roman"/>
      <w:lang w:eastAsia="ru-RU"/>
    </w:rPr>
  </w:style>
  <w:style w:type="character" w:customStyle="1" w:styleId="104">
    <w:name w:val="!!!ТС 10Внутри таблицы Знак"/>
    <w:basedOn w:val="101"/>
    <w:link w:val="103"/>
    <w:rsid w:val="007E01B5"/>
    <w:rPr>
      <w:rFonts w:ascii="Times New Roman" w:eastAsiaTheme="minorEastAsia" w:hAnsi="Times New Roman" w:cs="Times New Roman"/>
      <w:sz w:val="20"/>
      <w:szCs w:val="20"/>
      <w:lang w:eastAsia="ru-RU"/>
    </w:rPr>
  </w:style>
  <w:style w:type="numbering" w:customStyle="1" w:styleId="34">
    <w:name w:val="Нет списка3"/>
    <w:next w:val="a4"/>
    <w:uiPriority w:val="99"/>
    <w:semiHidden/>
    <w:unhideWhenUsed/>
    <w:rsid w:val="00D85FE7"/>
  </w:style>
  <w:style w:type="paragraph" w:styleId="afff3">
    <w:name w:val="footnote text"/>
    <w:basedOn w:val="a1"/>
    <w:link w:val="afff4"/>
    <w:uiPriority w:val="99"/>
    <w:semiHidden/>
    <w:unhideWhenUsed/>
    <w:rsid w:val="00571EC9"/>
    <w:pPr>
      <w:spacing w:after="0" w:line="240" w:lineRule="auto"/>
    </w:pPr>
    <w:rPr>
      <w:sz w:val="20"/>
      <w:szCs w:val="20"/>
    </w:rPr>
  </w:style>
  <w:style w:type="character" w:customStyle="1" w:styleId="afff4">
    <w:name w:val="Текст сноски Знак"/>
    <w:basedOn w:val="a2"/>
    <w:link w:val="afff3"/>
    <w:uiPriority w:val="99"/>
    <w:semiHidden/>
    <w:rsid w:val="00571EC9"/>
    <w:rPr>
      <w:sz w:val="20"/>
      <w:szCs w:val="20"/>
    </w:rPr>
  </w:style>
  <w:style w:type="character" w:styleId="afff5">
    <w:name w:val="footnote reference"/>
    <w:basedOn w:val="a2"/>
    <w:uiPriority w:val="99"/>
    <w:unhideWhenUsed/>
    <w:rsid w:val="00571EC9"/>
    <w:rPr>
      <w:vertAlign w:val="superscript"/>
    </w:rPr>
  </w:style>
  <w:style w:type="paragraph" w:customStyle="1" w:styleId="11112">
    <w:name w:val="!!!ТС 1.1.1.1."/>
    <w:basedOn w:val="a1"/>
    <w:link w:val="11113"/>
    <w:qFormat/>
    <w:rsid w:val="00F92C1A"/>
    <w:pPr>
      <w:spacing w:after="0" w:line="240" w:lineRule="auto"/>
      <w:ind w:firstLine="1134"/>
      <w:jc w:val="both"/>
      <w:outlineLvl w:val="2"/>
    </w:pPr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customStyle="1" w:styleId="1113">
    <w:name w:val="!!!ТС 1.1.1."/>
    <w:basedOn w:val="1110"/>
    <w:link w:val="1114"/>
    <w:qFormat/>
    <w:rsid w:val="00F92C1A"/>
  </w:style>
  <w:style w:type="character" w:customStyle="1" w:styleId="11113">
    <w:name w:val="!!!ТС 1.1.1.1. Знак"/>
    <w:basedOn w:val="a2"/>
    <w:link w:val="11112"/>
    <w:rsid w:val="00F92C1A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customStyle="1" w:styleId="113">
    <w:name w:val="!!!ТС 1.1."/>
    <w:basedOn w:val="17"/>
    <w:link w:val="114"/>
    <w:qFormat/>
    <w:rsid w:val="00F92C1A"/>
  </w:style>
  <w:style w:type="character" w:customStyle="1" w:styleId="1114">
    <w:name w:val="!!!ТС 1.1.1. Знак"/>
    <w:basedOn w:val="1111"/>
    <w:link w:val="1113"/>
    <w:rsid w:val="00F92C1A"/>
    <w:rPr>
      <w:rFonts w:ascii="Times New Roman" w:hAnsi="Times New Roman"/>
      <w:b/>
      <w:caps/>
      <w:color w:val="000000" w:themeColor="text1"/>
      <w:sz w:val="28"/>
      <w:szCs w:val="24"/>
      <w:lang w:eastAsia="ru-RU"/>
    </w:rPr>
  </w:style>
  <w:style w:type="paragraph" w:customStyle="1" w:styleId="1d">
    <w:name w:val="!!!ТС 1."/>
    <w:basedOn w:val="a1"/>
    <w:link w:val="1e"/>
    <w:qFormat/>
    <w:rsid w:val="00F92C1A"/>
    <w:pPr>
      <w:spacing w:after="0" w:line="240" w:lineRule="auto"/>
      <w:jc w:val="both"/>
      <w:outlineLvl w:val="1"/>
    </w:pPr>
    <w:rPr>
      <w:rFonts w:ascii="Times New Roman" w:eastAsia="Calibri" w:hAnsi="Times New Roman" w:cs="Times New Roman"/>
      <w:b/>
      <w:bCs/>
      <w:caps/>
      <w:color w:val="000000"/>
      <w:sz w:val="28"/>
      <w:szCs w:val="18"/>
    </w:rPr>
  </w:style>
  <w:style w:type="character" w:customStyle="1" w:styleId="114">
    <w:name w:val="!!!ТС 1.1. Знак"/>
    <w:basedOn w:val="19"/>
    <w:link w:val="113"/>
    <w:rsid w:val="00F92C1A"/>
    <w:rPr>
      <w:rFonts w:ascii="Times New Roman" w:hAnsi="Times New Roman"/>
      <w:b/>
      <w:caps/>
      <w:color w:val="000000" w:themeColor="text1"/>
      <w:sz w:val="28"/>
      <w:szCs w:val="20"/>
    </w:rPr>
  </w:style>
  <w:style w:type="paragraph" w:customStyle="1" w:styleId="afff6">
    <w:name w:val="!!!ТС Абзац"/>
    <w:basedOn w:val="a"/>
    <w:link w:val="afff7"/>
    <w:qFormat/>
    <w:rsid w:val="00F92C1A"/>
  </w:style>
  <w:style w:type="character" w:customStyle="1" w:styleId="1e">
    <w:name w:val="!!!ТС 1. Знак"/>
    <w:basedOn w:val="a2"/>
    <w:link w:val="1d"/>
    <w:rsid w:val="00F92C1A"/>
    <w:rPr>
      <w:rFonts w:ascii="Times New Roman" w:eastAsia="Calibri" w:hAnsi="Times New Roman" w:cs="Times New Roman"/>
      <w:b/>
      <w:bCs/>
      <w:caps/>
      <w:color w:val="000000"/>
      <w:sz w:val="28"/>
      <w:szCs w:val="18"/>
    </w:rPr>
  </w:style>
  <w:style w:type="paragraph" w:customStyle="1" w:styleId="afff8">
    <w:name w:val="!!!ТС Основной текст"/>
    <w:basedOn w:val="af"/>
    <w:link w:val="afff9"/>
    <w:qFormat/>
    <w:rsid w:val="00F92C1A"/>
  </w:style>
  <w:style w:type="character" w:customStyle="1" w:styleId="afff7">
    <w:name w:val="!!!ТС Абзац Знак"/>
    <w:basedOn w:val="affb"/>
    <w:link w:val="afff6"/>
    <w:rsid w:val="00F92C1A"/>
    <w:rPr>
      <w:rFonts w:ascii="Times New Roman" w:hAnsi="Times New Roman" w:cs="Times New Roman"/>
      <w:sz w:val="28"/>
    </w:rPr>
  </w:style>
  <w:style w:type="paragraph" w:customStyle="1" w:styleId="afffa">
    <w:name w:val="!!!ТС ТабНаим."/>
    <w:basedOn w:val="aff9"/>
    <w:link w:val="afffb"/>
    <w:qFormat/>
    <w:rsid w:val="005A5B78"/>
    <w:pPr>
      <w:spacing w:line="240" w:lineRule="auto"/>
      <w:ind w:firstLine="0"/>
    </w:pPr>
    <w:rPr>
      <w:sz w:val="20"/>
      <w:szCs w:val="20"/>
    </w:rPr>
  </w:style>
  <w:style w:type="character" w:customStyle="1" w:styleId="afff9">
    <w:name w:val="!!!ТС Основной текст Знак"/>
    <w:basedOn w:val="af0"/>
    <w:link w:val="afff8"/>
    <w:rsid w:val="00F92C1A"/>
    <w:rPr>
      <w:rFonts w:ascii="Times New Roman" w:hAnsi="Times New Roman" w:cs="Times New Roman"/>
      <w:sz w:val="28"/>
      <w:szCs w:val="28"/>
    </w:rPr>
  </w:style>
  <w:style w:type="paragraph" w:customStyle="1" w:styleId="afffc">
    <w:name w:val="!!!ТС ТабСодержание."/>
    <w:basedOn w:val="a1"/>
    <w:link w:val="afffd"/>
    <w:qFormat/>
    <w:rsid w:val="005A5B78"/>
    <w:pPr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fb">
    <w:name w:val="!!!ТС ТабНаим. Знак"/>
    <w:basedOn w:val="affa"/>
    <w:link w:val="afffa"/>
    <w:rsid w:val="005A5B78"/>
    <w:rPr>
      <w:rFonts w:ascii="Times New Roman" w:hAnsi="Times New Roman" w:cs="Times New Roman"/>
      <w:sz w:val="20"/>
      <w:szCs w:val="20"/>
    </w:rPr>
  </w:style>
  <w:style w:type="paragraph" w:customStyle="1" w:styleId="afffe">
    <w:name w:val="!!!ТС Ссылка"/>
    <w:basedOn w:val="afff3"/>
    <w:link w:val="affff"/>
    <w:qFormat/>
    <w:rsid w:val="00026088"/>
    <w:rPr>
      <w:rFonts w:ascii="Times New Roman" w:hAnsi="Times New Roman" w:cs="Times New Roman"/>
    </w:rPr>
  </w:style>
  <w:style w:type="character" w:customStyle="1" w:styleId="afffd">
    <w:name w:val="!!!ТС ТабСодержание. Знак"/>
    <w:basedOn w:val="a2"/>
    <w:link w:val="afffc"/>
    <w:rsid w:val="005A5B78"/>
    <w:rPr>
      <w:rFonts w:ascii="Times New Roman" w:eastAsia="Calibri" w:hAnsi="Times New Roman" w:cs="Times New Roman"/>
      <w:sz w:val="20"/>
      <w:szCs w:val="20"/>
    </w:rPr>
  </w:style>
  <w:style w:type="character" w:customStyle="1" w:styleId="affff">
    <w:name w:val="!!!ТС Ссылка Знак"/>
    <w:basedOn w:val="afff4"/>
    <w:link w:val="afffe"/>
    <w:rsid w:val="00026088"/>
    <w:rPr>
      <w:rFonts w:ascii="Times New Roman" w:hAnsi="Times New Roman" w:cs="Times New Roman"/>
      <w:sz w:val="20"/>
      <w:szCs w:val="20"/>
    </w:rPr>
  </w:style>
  <w:style w:type="table" w:customStyle="1" w:styleId="160">
    <w:name w:val="Сетка таблицы16"/>
    <w:basedOn w:val="a3"/>
    <w:next w:val="ab"/>
    <w:uiPriority w:val="59"/>
    <w:rsid w:val="000737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3"/>
    <w:next w:val="ab"/>
    <w:uiPriority w:val="59"/>
    <w:rsid w:val="00EA6A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"/>
    <w:basedOn w:val="a3"/>
    <w:next w:val="ab"/>
    <w:uiPriority w:val="59"/>
    <w:rsid w:val="00CB71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">
    <w:name w:val="Сетка таблицы19"/>
    <w:basedOn w:val="a3"/>
    <w:next w:val="ab"/>
    <w:uiPriority w:val="59"/>
    <w:rsid w:val="009154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Сетка таблицы110"/>
    <w:basedOn w:val="a3"/>
    <w:next w:val="ab"/>
    <w:uiPriority w:val="59"/>
    <w:rsid w:val="00AC6F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1"/>
    <w:basedOn w:val="a3"/>
    <w:next w:val="ab"/>
    <w:uiPriority w:val="59"/>
    <w:rsid w:val="001674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">
    <w:name w:val="Сетка таблицы151"/>
    <w:basedOn w:val="a3"/>
    <w:next w:val="ab"/>
    <w:uiPriority w:val="59"/>
    <w:rsid w:val="00E75F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7"/>
    <w:basedOn w:val="a3"/>
    <w:next w:val="ab"/>
    <w:uiPriority w:val="59"/>
    <w:rsid w:val="007367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8"/>
    <w:basedOn w:val="a3"/>
    <w:next w:val="ab"/>
    <w:uiPriority w:val="59"/>
    <w:rsid w:val="007367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">
    <w:name w:val="Нет списка4"/>
    <w:next w:val="a4"/>
    <w:uiPriority w:val="99"/>
    <w:semiHidden/>
    <w:unhideWhenUsed/>
    <w:rsid w:val="00BF3F9E"/>
  </w:style>
  <w:style w:type="table" w:customStyle="1" w:styleId="29">
    <w:name w:val="Сетка таблицы29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">
    <w:name w:val="Нет списка11"/>
    <w:next w:val="a4"/>
    <w:uiPriority w:val="99"/>
    <w:semiHidden/>
    <w:unhideWhenUsed/>
    <w:rsid w:val="00BF3F9E"/>
  </w:style>
  <w:style w:type="table" w:customStyle="1" w:styleId="1120">
    <w:name w:val="Сетка таблицы112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">
    <w:name w:val="Сетка таблицы142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2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2">
    <w:name w:val="Сетка таблицы722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">
    <w:name w:val="Нет списка21"/>
    <w:next w:val="a4"/>
    <w:uiPriority w:val="99"/>
    <w:semiHidden/>
    <w:unhideWhenUsed/>
    <w:rsid w:val="00BF3F9E"/>
  </w:style>
  <w:style w:type="table" w:customStyle="1" w:styleId="510">
    <w:name w:val="Сетка таблицы5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1"/>
    <w:basedOn w:val="a3"/>
    <w:uiPriority w:val="59"/>
    <w:rsid w:val="00BF3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1"/>
    <w:basedOn w:val="a3"/>
    <w:uiPriority w:val="59"/>
    <w:rsid w:val="00BF3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basedOn w:val="a3"/>
    <w:uiPriority w:val="59"/>
    <w:rsid w:val="00BF3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">
    <w:name w:val="Сетка таблицы251"/>
    <w:basedOn w:val="a3"/>
    <w:uiPriority w:val="59"/>
    <w:rsid w:val="00BF3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">
    <w:name w:val="Сетка таблицы261"/>
    <w:basedOn w:val="a3"/>
    <w:next w:val="ab"/>
    <w:uiPriority w:val="59"/>
    <w:rsid w:val="00BF3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1">
    <w:name w:val="Сетка таблицы721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8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">
    <w:name w:val="Сетка таблицы111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">
    <w:name w:val="Сетка таблицы241"/>
    <w:basedOn w:val="a3"/>
    <w:next w:val="ab"/>
    <w:uiPriority w:val="59"/>
    <w:rsid w:val="00BF3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2">
    <w:name w:val="Нет списка31"/>
    <w:next w:val="a4"/>
    <w:uiPriority w:val="99"/>
    <w:semiHidden/>
    <w:unhideWhenUsed/>
    <w:rsid w:val="00BF3F9E"/>
  </w:style>
  <w:style w:type="table" w:customStyle="1" w:styleId="300">
    <w:name w:val="Сетка таблицы30"/>
    <w:basedOn w:val="a3"/>
    <w:next w:val="ab"/>
    <w:uiPriority w:val="59"/>
    <w:rsid w:val="003F6A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basedOn w:val="a3"/>
    <w:next w:val="ab"/>
    <w:uiPriority w:val="59"/>
    <w:rsid w:val="00DD09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5"/>
    <w:basedOn w:val="a3"/>
    <w:next w:val="ab"/>
    <w:uiPriority w:val="59"/>
    <w:rsid w:val="009A0A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Сетка таблицы143"/>
    <w:basedOn w:val="a3"/>
    <w:next w:val="ab"/>
    <w:uiPriority w:val="59"/>
    <w:rsid w:val="009C6A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">
    <w:name w:val="Сетка таблицы252"/>
    <w:basedOn w:val="a3"/>
    <w:uiPriority w:val="59"/>
    <w:rsid w:val="00E31D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6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7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8">
    <w:name w:val="Сетка таблицы38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2">
    <w:name w:val="Нет списка5"/>
    <w:next w:val="a4"/>
    <w:uiPriority w:val="99"/>
    <w:semiHidden/>
    <w:unhideWhenUsed/>
    <w:rsid w:val="005C0515"/>
  </w:style>
  <w:style w:type="table" w:customStyle="1" w:styleId="39">
    <w:name w:val="Сетка таблицы39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">
    <w:name w:val="Нет списка12"/>
    <w:next w:val="a4"/>
    <w:uiPriority w:val="99"/>
    <w:semiHidden/>
    <w:unhideWhenUsed/>
    <w:rsid w:val="005C0515"/>
  </w:style>
  <w:style w:type="table" w:customStyle="1" w:styleId="1140">
    <w:name w:val="Сетка таблицы114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0">
    <w:name w:val="Сетка таблицы310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0">
    <w:name w:val="Сетка таблицы115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Сетка таблицы144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Сетка таблицы153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3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3">
    <w:name w:val="Сетка таблицы723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2">
    <w:name w:val="Нет списка22"/>
    <w:next w:val="a4"/>
    <w:uiPriority w:val="99"/>
    <w:semiHidden/>
    <w:unhideWhenUsed/>
    <w:rsid w:val="005C0515"/>
  </w:style>
  <w:style w:type="table" w:customStyle="1" w:styleId="520">
    <w:name w:val="Сетка таблицы5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2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0">
    <w:name w:val="Сетка таблицы222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2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Сетка таблицы32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">
    <w:name w:val="Сетка таблицы253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">
    <w:name w:val="Сетка таблицы262"/>
    <w:basedOn w:val="a3"/>
    <w:next w:val="ab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2">
    <w:name w:val="Сетка таблицы721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3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Сетка таблицы8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Сетка таблицы9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0">
    <w:name w:val="Сетка таблицы10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0">
    <w:name w:val="Сетка таблицы111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">
    <w:name w:val="Сетка таблицы242"/>
    <w:basedOn w:val="a3"/>
    <w:next w:val="ab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3">
    <w:name w:val="Нет списка32"/>
    <w:next w:val="a4"/>
    <w:uiPriority w:val="99"/>
    <w:semiHidden/>
    <w:unhideWhenUsed/>
    <w:rsid w:val="005C0515"/>
  </w:style>
  <w:style w:type="table" w:customStyle="1" w:styleId="161">
    <w:name w:val="Сетка таблицы16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Сетка таблицы18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">
    <w:name w:val="Сетка таблицы19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0">
    <w:name w:val="Сетка таблицы110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Сетка таблицы14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Сетка таблицы15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Сетка таблицы27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Сетка таблицы28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3">
    <w:name w:val="Нет списка41"/>
    <w:next w:val="a4"/>
    <w:uiPriority w:val="99"/>
    <w:semiHidden/>
    <w:unhideWhenUsed/>
    <w:rsid w:val="005C0515"/>
  </w:style>
  <w:style w:type="table" w:customStyle="1" w:styleId="291">
    <w:name w:val="Сетка таблицы29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5">
    <w:name w:val="Нет списка111"/>
    <w:next w:val="a4"/>
    <w:uiPriority w:val="99"/>
    <w:semiHidden/>
    <w:unhideWhenUsed/>
    <w:rsid w:val="005C0515"/>
  </w:style>
  <w:style w:type="table" w:customStyle="1" w:styleId="1121">
    <w:name w:val="Сетка таблицы112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Сетка таблицы210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">
    <w:name w:val="Сетка таблицы113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Сетка таблицы142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етка таблицы31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Сетка таблицы152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21">
    <w:name w:val="Сетка таблицы722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1">
    <w:name w:val="Нет списка211"/>
    <w:next w:val="a4"/>
    <w:uiPriority w:val="99"/>
    <w:semiHidden/>
    <w:unhideWhenUsed/>
    <w:rsid w:val="005C0515"/>
  </w:style>
  <w:style w:type="table" w:customStyle="1" w:styleId="511">
    <w:name w:val="Сетка таблицы5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0">
    <w:name w:val="Сетка таблицы21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Сетка таблицы2011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Сетка таблицы2311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">
    <w:name w:val="Сетка таблицы32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Сетка таблицы2511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Сетка таблицы2611"/>
    <w:basedOn w:val="a3"/>
    <w:next w:val="ab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11">
    <w:name w:val="Сетка таблицы721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Сетка таблицы8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0">
    <w:name w:val="Сетка таблицы111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Сетка таблицы13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Сетка таблицы2411"/>
    <w:basedOn w:val="a3"/>
    <w:next w:val="ab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10">
    <w:name w:val="Нет списка311"/>
    <w:next w:val="a4"/>
    <w:uiPriority w:val="99"/>
    <w:semiHidden/>
    <w:unhideWhenUsed/>
    <w:rsid w:val="005C0515"/>
  </w:style>
  <w:style w:type="table" w:customStyle="1" w:styleId="301">
    <w:name w:val="Сетка таблицы30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">
    <w:name w:val="Сетка таблицы34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">
    <w:name w:val="Сетка таблицы35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Сетка таблицы143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1">
    <w:name w:val="Сетка таблицы2521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0">
    <w:name w:val="Сетка таблицы40"/>
    <w:basedOn w:val="a3"/>
    <w:next w:val="ab"/>
    <w:uiPriority w:val="59"/>
    <w:rsid w:val="00CD2F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basedOn w:val="a3"/>
    <w:next w:val="ab"/>
    <w:uiPriority w:val="59"/>
    <w:rsid w:val="00CD2F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Сетка таблицы145"/>
    <w:basedOn w:val="a3"/>
    <w:next w:val="ab"/>
    <w:uiPriority w:val="59"/>
    <w:rsid w:val="00CD2F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4"/>
    <w:basedOn w:val="a3"/>
    <w:next w:val="ab"/>
    <w:uiPriority w:val="59"/>
    <w:rsid w:val="00CD2F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0">
    <w:name w:val="annotation reference"/>
    <w:basedOn w:val="a2"/>
    <w:uiPriority w:val="99"/>
    <w:semiHidden/>
    <w:unhideWhenUsed/>
    <w:rsid w:val="00134B31"/>
    <w:rPr>
      <w:sz w:val="16"/>
      <w:szCs w:val="16"/>
    </w:rPr>
  </w:style>
  <w:style w:type="paragraph" w:styleId="affff1">
    <w:name w:val="annotation text"/>
    <w:basedOn w:val="a1"/>
    <w:link w:val="affff2"/>
    <w:uiPriority w:val="99"/>
    <w:semiHidden/>
    <w:unhideWhenUsed/>
    <w:rsid w:val="00134B31"/>
    <w:pPr>
      <w:spacing w:line="240" w:lineRule="auto"/>
    </w:pPr>
    <w:rPr>
      <w:sz w:val="20"/>
      <w:szCs w:val="20"/>
    </w:rPr>
  </w:style>
  <w:style w:type="character" w:customStyle="1" w:styleId="affff2">
    <w:name w:val="Текст примечания Знак"/>
    <w:basedOn w:val="a2"/>
    <w:link w:val="affff1"/>
    <w:uiPriority w:val="99"/>
    <w:semiHidden/>
    <w:rsid w:val="00134B31"/>
    <w:rPr>
      <w:sz w:val="20"/>
      <w:szCs w:val="20"/>
    </w:rPr>
  </w:style>
  <w:style w:type="paragraph" w:styleId="affff3">
    <w:name w:val="annotation subject"/>
    <w:basedOn w:val="affff1"/>
    <w:next w:val="affff1"/>
    <w:link w:val="affff4"/>
    <w:uiPriority w:val="99"/>
    <w:semiHidden/>
    <w:unhideWhenUsed/>
    <w:rsid w:val="00134B31"/>
    <w:rPr>
      <w:b/>
      <w:bCs/>
    </w:rPr>
  </w:style>
  <w:style w:type="character" w:customStyle="1" w:styleId="affff4">
    <w:name w:val="Тема примечания Знак"/>
    <w:basedOn w:val="affff2"/>
    <w:link w:val="affff3"/>
    <w:uiPriority w:val="99"/>
    <w:semiHidden/>
    <w:rsid w:val="00134B31"/>
    <w:rPr>
      <w:b/>
      <w:bCs/>
      <w:sz w:val="20"/>
      <w:szCs w:val="20"/>
    </w:rPr>
  </w:style>
  <w:style w:type="table" w:customStyle="1" w:styleId="45">
    <w:name w:val="Сетка таблицы45"/>
    <w:basedOn w:val="a3"/>
    <w:next w:val="ab"/>
    <w:uiPriority w:val="59"/>
    <w:rsid w:val="00134B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2"/>
    <w:basedOn w:val="a3"/>
    <w:next w:val="ab"/>
    <w:uiPriority w:val="59"/>
    <w:rsid w:val="00134B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2"/>
    <w:basedOn w:val="a3"/>
    <w:next w:val="ab"/>
    <w:uiPriority w:val="59"/>
    <w:rsid w:val="00134B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Сетка таблицы1412"/>
    <w:basedOn w:val="a3"/>
    <w:next w:val="ab"/>
    <w:uiPriority w:val="59"/>
    <w:rsid w:val="00414F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Сетка таблицы1512"/>
    <w:basedOn w:val="a3"/>
    <w:next w:val="ab"/>
    <w:uiPriority w:val="59"/>
    <w:rsid w:val="00414F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Сетка таблицы272"/>
    <w:basedOn w:val="a3"/>
    <w:next w:val="ab"/>
    <w:uiPriority w:val="59"/>
    <w:rsid w:val="004A31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2">
    <w:name w:val="Сетка таблицы282"/>
    <w:basedOn w:val="a3"/>
    <w:next w:val="ab"/>
    <w:uiPriority w:val="59"/>
    <w:rsid w:val="004A31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2">
    <w:name w:val="Сетка таблицы302"/>
    <w:basedOn w:val="a3"/>
    <w:next w:val="ab"/>
    <w:uiPriority w:val="59"/>
    <w:rsid w:val="00ED7D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Сетка таблицы342"/>
    <w:basedOn w:val="a3"/>
    <w:next w:val="ab"/>
    <w:uiPriority w:val="59"/>
    <w:rsid w:val="00ED7D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Заголовок 2 Знак"/>
    <w:basedOn w:val="a2"/>
    <w:link w:val="20"/>
    <w:uiPriority w:val="9"/>
    <w:semiHidden/>
    <w:rsid w:val="00851A3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2a">
    <w:name w:val="toc 2"/>
    <w:basedOn w:val="a1"/>
    <w:next w:val="a1"/>
    <w:autoRedefine/>
    <w:uiPriority w:val="39"/>
    <w:unhideWhenUsed/>
    <w:rsid w:val="0088630E"/>
    <w:pPr>
      <w:tabs>
        <w:tab w:val="right" w:leader="dot" w:pos="9344"/>
      </w:tabs>
      <w:spacing w:after="0" w:line="240" w:lineRule="auto"/>
    </w:pPr>
  </w:style>
  <w:style w:type="paragraph" w:styleId="3a">
    <w:name w:val="toc 3"/>
    <w:basedOn w:val="a1"/>
    <w:next w:val="a1"/>
    <w:autoRedefine/>
    <w:uiPriority w:val="39"/>
    <w:unhideWhenUsed/>
    <w:rsid w:val="00EB400F"/>
    <w:pPr>
      <w:tabs>
        <w:tab w:val="right" w:leader="dot" w:pos="9344"/>
      </w:tabs>
      <w:spacing w:after="100"/>
    </w:pPr>
  </w:style>
  <w:style w:type="paragraph" w:customStyle="1" w:styleId="Default">
    <w:name w:val="Default"/>
    <w:rsid w:val="00A05BD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ffff5">
    <w:name w:val="table of figures"/>
    <w:basedOn w:val="a1"/>
    <w:next w:val="a1"/>
    <w:link w:val="affff6"/>
    <w:uiPriority w:val="99"/>
    <w:unhideWhenUsed/>
    <w:rsid w:val="00575A5E"/>
    <w:pPr>
      <w:spacing w:after="0"/>
    </w:pPr>
  </w:style>
  <w:style w:type="table" w:customStyle="1" w:styleId="46">
    <w:name w:val="Сетка таблицы46"/>
    <w:basedOn w:val="a3"/>
    <w:next w:val="ab"/>
    <w:uiPriority w:val="59"/>
    <w:rsid w:val="000965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Сетка таблицы134"/>
    <w:basedOn w:val="a3"/>
    <w:next w:val="ab"/>
    <w:uiPriority w:val="59"/>
    <w:rsid w:val="000965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Сетка таблицы146"/>
    <w:basedOn w:val="a3"/>
    <w:next w:val="ab"/>
    <w:uiPriority w:val="59"/>
    <w:rsid w:val="00186E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Сетка таблицы155"/>
    <w:basedOn w:val="a3"/>
    <w:next w:val="ab"/>
    <w:uiPriority w:val="59"/>
    <w:rsid w:val="00186E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7">
    <w:name w:val="!!!ТС Перечнь таблиц"/>
    <w:basedOn w:val="affff5"/>
    <w:link w:val="affff8"/>
    <w:qFormat/>
    <w:rsid w:val="00BB5256"/>
    <w:pPr>
      <w:tabs>
        <w:tab w:val="right" w:leader="dot" w:pos="9344"/>
      </w:tabs>
      <w:jc w:val="both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ffff6">
    <w:name w:val="Перечень рисунков Знак"/>
    <w:basedOn w:val="a2"/>
    <w:link w:val="affff5"/>
    <w:uiPriority w:val="99"/>
    <w:rsid w:val="00BB5256"/>
  </w:style>
  <w:style w:type="character" w:customStyle="1" w:styleId="affff8">
    <w:name w:val="!!!ТС Перечнь таблиц Знак"/>
    <w:basedOn w:val="affff6"/>
    <w:link w:val="affff7"/>
    <w:rsid w:val="00BB5256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313">
    <w:name w:val="Заголовок 31"/>
    <w:basedOn w:val="a1"/>
    <w:next w:val="a1"/>
    <w:uiPriority w:val="9"/>
    <w:semiHidden/>
    <w:unhideWhenUsed/>
    <w:qFormat/>
    <w:rsid w:val="004B1F62"/>
    <w:pPr>
      <w:keepNext/>
      <w:tabs>
        <w:tab w:val="num" w:pos="2160"/>
      </w:tabs>
      <w:spacing w:before="240" w:after="60" w:line="240" w:lineRule="auto"/>
      <w:ind w:left="2160" w:hanging="720"/>
      <w:outlineLvl w:val="2"/>
    </w:pPr>
    <w:rPr>
      <w:rFonts w:ascii="Cambria" w:eastAsia="Times New Roman" w:hAnsi="Cambria" w:cs="Times New Roman"/>
      <w:b/>
      <w:bCs/>
      <w:sz w:val="26"/>
      <w:szCs w:val="26"/>
      <w:lang w:val="en-US"/>
    </w:rPr>
  </w:style>
  <w:style w:type="paragraph" w:customStyle="1" w:styleId="414">
    <w:name w:val="Заголовок 41"/>
    <w:basedOn w:val="a1"/>
    <w:next w:val="a1"/>
    <w:uiPriority w:val="9"/>
    <w:semiHidden/>
    <w:unhideWhenUsed/>
    <w:qFormat/>
    <w:rsid w:val="004B1F62"/>
    <w:pPr>
      <w:keepNext/>
      <w:tabs>
        <w:tab w:val="num" w:pos="2880"/>
      </w:tabs>
      <w:spacing w:before="240" w:after="60" w:line="240" w:lineRule="auto"/>
      <w:ind w:left="2880" w:hanging="720"/>
      <w:outlineLvl w:val="3"/>
    </w:pPr>
    <w:rPr>
      <w:rFonts w:eastAsia="Times New Roman"/>
      <w:b/>
      <w:bCs/>
      <w:sz w:val="28"/>
      <w:szCs w:val="28"/>
      <w:lang w:val="en-US"/>
    </w:rPr>
  </w:style>
  <w:style w:type="paragraph" w:customStyle="1" w:styleId="512">
    <w:name w:val="Заголовок 51"/>
    <w:basedOn w:val="a1"/>
    <w:next w:val="a1"/>
    <w:uiPriority w:val="9"/>
    <w:semiHidden/>
    <w:unhideWhenUsed/>
    <w:qFormat/>
    <w:rsid w:val="004B1F62"/>
    <w:pPr>
      <w:tabs>
        <w:tab w:val="num" w:pos="3600"/>
      </w:tabs>
      <w:spacing w:before="240" w:after="60" w:line="240" w:lineRule="auto"/>
      <w:ind w:left="3600" w:hanging="720"/>
      <w:outlineLvl w:val="4"/>
    </w:pPr>
    <w:rPr>
      <w:rFonts w:eastAsia="Times New Roman"/>
      <w:b/>
      <w:bCs/>
      <w:i/>
      <w:iCs/>
      <w:sz w:val="26"/>
      <w:szCs w:val="26"/>
      <w:lang w:val="en-US"/>
    </w:rPr>
  </w:style>
  <w:style w:type="character" w:customStyle="1" w:styleId="60">
    <w:name w:val="Заголовок 6 Знак"/>
    <w:basedOn w:val="a2"/>
    <w:link w:val="6"/>
    <w:rsid w:val="004B1F62"/>
    <w:rPr>
      <w:rFonts w:ascii="Times New Roman" w:eastAsia="Times New Roman" w:hAnsi="Times New Roman" w:cs="Times New Roman"/>
      <w:b/>
      <w:bCs/>
      <w:lang w:val="en-US"/>
    </w:rPr>
  </w:style>
  <w:style w:type="paragraph" w:customStyle="1" w:styleId="712">
    <w:name w:val="Заголовок 71"/>
    <w:basedOn w:val="a1"/>
    <w:next w:val="a1"/>
    <w:uiPriority w:val="9"/>
    <w:semiHidden/>
    <w:unhideWhenUsed/>
    <w:qFormat/>
    <w:rsid w:val="004B1F62"/>
    <w:pPr>
      <w:tabs>
        <w:tab w:val="num" w:pos="5040"/>
      </w:tabs>
      <w:spacing w:before="240" w:after="60" w:line="240" w:lineRule="auto"/>
      <w:ind w:left="5040" w:hanging="720"/>
      <w:outlineLvl w:val="6"/>
    </w:pPr>
    <w:rPr>
      <w:rFonts w:eastAsia="Times New Roman"/>
      <w:sz w:val="24"/>
      <w:szCs w:val="24"/>
      <w:lang w:val="en-US"/>
    </w:rPr>
  </w:style>
  <w:style w:type="paragraph" w:customStyle="1" w:styleId="812">
    <w:name w:val="Заголовок 81"/>
    <w:basedOn w:val="a1"/>
    <w:next w:val="a1"/>
    <w:uiPriority w:val="9"/>
    <w:semiHidden/>
    <w:unhideWhenUsed/>
    <w:qFormat/>
    <w:rsid w:val="004B1F62"/>
    <w:pPr>
      <w:tabs>
        <w:tab w:val="num" w:pos="5760"/>
      </w:tabs>
      <w:spacing w:before="240" w:after="60" w:line="240" w:lineRule="auto"/>
      <w:ind w:left="5760" w:hanging="720"/>
      <w:outlineLvl w:val="7"/>
    </w:pPr>
    <w:rPr>
      <w:rFonts w:eastAsia="Times New Roman"/>
      <w:i/>
      <w:iCs/>
      <w:sz w:val="24"/>
      <w:szCs w:val="24"/>
      <w:lang w:val="en-US"/>
    </w:rPr>
  </w:style>
  <w:style w:type="paragraph" w:customStyle="1" w:styleId="912">
    <w:name w:val="Заголовок 91"/>
    <w:basedOn w:val="a1"/>
    <w:next w:val="a1"/>
    <w:uiPriority w:val="9"/>
    <w:semiHidden/>
    <w:unhideWhenUsed/>
    <w:qFormat/>
    <w:rsid w:val="004B1F62"/>
    <w:pPr>
      <w:tabs>
        <w:tab w:val="num" w:pos="6480"/>
      </w:tabs>
      <w:spacing w:before="240" w:after="60" w:line="240" w:lineRule="auto"/>
      <w:ind w:left="6480" w:hanging="720"/>
      <w:outlineLvl w:val="8"/>
    </w:pPr>
    <w:rPr>
      <w:rFonts w:ascii="Cambria" w:eastAsia="Times New Roman" w:hAnsi="Cambria" w:cs="Times New Roman"/>
      <w:lang w:val="en-US"/>
    </w:rPr>
  </w:style>
  <w:style w:type="numbering" w:customStyle="1" w:styleId="63">
    <w:name w:val="Нет списка6"/>
    <w:next w:val="a4"/>
    <w:uiPriority w:val="99"/>
    <w:semiHidden/>
    <w:unhideWhenUsed/>
    <w:rsid w:val="004B1F62"/>
  </w:style>
  <w:style w:type="character" w:customStyle="1" w:styleId="30">
    <w:name w:val="Заголовок 3 Знак"/>
    <w:basedOn w:val="a2"/>
    <w:link w:val="3"/>
    <w:uiPriority w:val="9"/>
    <w:semiHidden/>
    <w:rsid w:val="004B1F6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uiPriority w:val="9"/>
    <w:semiHidden/>
    <w:rsid w:val="004B1F6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2"/>
    <w:link w:val="5"/>
    <w:uiPriority w:val="9"/>
    <w:semiHidden/>
    <w:rsid w:val="004B1F6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2"/>
    <w:link w:val="7"/>
    <w:uiPriority w:val="9"/>
    <w:semiHidden/>
    <w:rsid w:val="004B1F62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2"/>
    <w:link w:val="8"/>
    <w:uiPriority w:val="9"/>
    <w:semiHidden/>
    <w:rsid w:val="004B1F62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2"/>
    <w:link w:val="9"/>
    <w:uiPriority w:val="9"/>
    <w:semiHidden/>
    <w:rsid w:val="004B1F62"/>
    <w:rPr>
      <w:rFonts w:ascii="Cambria" w:eastAsia="Times New Roman" w:hAnsi="Cambria" w:cs="Times New Roman"/>
      <w:sz w:val="22"/>
      <w:szCs w:val="22"/>
    </w:rPr>
  </w:style>
  <w:style w:type="character" w:customStyle="1" w:styleId="314">
    <w:name w:val="Заголовок 3 Знак1"/>
    <w:basedOn w:val="a2"/>
    <w:uiPriority w:val="9"/>
    <w:semiHidden/>
    <w:rsid w:val="004B1F62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15">
    <w:name w:val="Заголовок 4 Знак1"/>
    <w:basedOn w:val="a2"/>
    <w:uiPriority w:val="9"/>
    <w:semiHidden/>
    <w:rsid w:val="004B1F62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13">
    <w:name w:val="Заголовок 5 Знак1"/>
    <w:basedOn w:val="a2"/>
    <w:uiPriority w:val="9"/>
    <w:semiHidden/>
    <w:rsid w:val="004B1F62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713">
    <w:name w:val="Заголовок 7 Знак1"/>
    <w:basedOn w:val="a2"/>
    <w:uiPriority w:val="9"/>
    <w:semiHidden/>
    <w:rsid w:val="004B1F6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3">
    <w:name w:val="Заголовок 8 Знак1"/>
    <w:basedOn w:val="a2"/>
    <w:uiPriority w:val="9"/>
    <w:semiHidden/>
    <w:rsid w:val="004B1F6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13">
    <w:name w:val="Заголовок 9 Знак1"/>
    <w:basedOn w:val="a2"/>
    <w:uiPriority w:val="9"/>
    <w:semiHidden/>
    <w:rsid w:val="004B1F6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74">
    <w:name w:val="Нет списка7"/>
    <w:next w:val="a4"/>
    <w:uiPriority w:val="99"/>
    <w:semiHidden/>
    <w:unhideWhenUsed/>
    <w:rsid w:val="00353E95"/>
  </w:style>
  <w:style w:type="numbering" w:customStyle="1" w:styleId="83">
    <w:name w:val="Нет списка8"/>
    <w:next w:val="a4"/>
    <w:uiPriority w:val="99"/>
    <w:semiHidden/>
    <w:unhideWhenUsed/>
    <w:rsid w:val="00353E95"/>
  </w:style>
  <w:style w:type="numbering" w:customStyle="1" w:styleId="93">
    <w:name w:val="Нет списка9"/>
    <w:next w:val="a4"/>
    <w:uiPriority w:val="99"/>
    <w:semiHidden/>
    <w:unhideWhenUsed/>
    <w:rsid w:val="00AB5031"/>
  </w:style>
  <w:style w:type="numbering" w:customStyle="1" w:styleId="105">
    <w:name w:val="Нет списка10"/>
    <w:next w:val="a4"/>
    <w:uiPriority w:val="99"/>
    <w:semiHidden/>
    <w:unhideWhenUsed/>
    <w:rsid w:val="00C30600"/>
  </w:style>
  <w:style w:type="numbering" w:customStyle="1" w:styleId="135">
    <w:name w:val="Нет списка13"/>
    <w:next w:val="a4"/>
    <w:uiPriority w:val="99"/>
    <w:semiHidden/>
    <w:unhideWhenUsed/>
    <w:rsid w:val="0020638E"/>
  </w:style>
  <w:style w:type="numbering" w:customStyle="1" w:styleId="147">
    <w:name w:val="Нет списка14"/>
    <w:next w:val="a4"/>
    <w:uiPriority w:val="99"/>
    <w:semiHidden/>
    <w:unhideWhenUsed/>
    <w:rsid w:val="009E74F0"/>
  </w:style>
  <w:style w:type="paragraph" w:customStyle="1" w:styleId="2">
    <w:name w:val="2 ТС Перечнь"/>
    <w:basedOn w:val="a1"/>
    <w:link w:val="2b"/>
    <w:autoRedefine/>
    <w:qFormat/>
    <w:rsid w:val="00782704"/>
    <w:pPr>
      <w:numPr>
        <w:numId w:val="21"/>
      </w:numPr>
      <w:shd w:val="clear" w:color="auto" w:fill="FFFFFF"/>
      <w:spacing w:after="0" w:line="360" w:lineRule="auto"/>
      <w:ind w:left="851" w:firstLine="567"/>
      <w:jc w:val="both"/>
    </w:pPr>
    <w:rPr>
      <w:rFonts w:ascii="Times New Roman" w:eastAsia="Times New Roman" w:hAnsi="Times New Roman" w:cs="Times New Roman"/>
      <w:iCs/>
      <w:color w:val="000000" w:themeColor="text1"/>
      <w:sz w:val="28"/>
      <w:szCs w:val="28"/>
      <w:lang w:eastAsia="ru-RU"/>
    </w:rPr>
  </w:style>
  <w:style w:type="character" w:customStyle="1" w:styleId="2b">
    <w:name w:val="2 ТС Перечнь Знак"/>
    <w:basedOn w:val="a2"/>
    <w:link w:val="2"/>
    <w:rsid w:val="00782704"/>
    <w:rPr>
      <w:rFonts w:ascii="Times New Roman" w:eastAsia="Times New Roman" w:hAnsi="Times New Roman" w:cs="Times New Roman"/>
      <w:iCs/>
      <w:color w:val="000000" w:themeColor="text1"/>
      <w:sz w:val="28"/>
      <w:szCs w:val="28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9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Г.. Лесосибирск-2019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B879C82-5393-4D9A-B9C7-3E6B81270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1891</Words>
  <Characters>10784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Обосновывающие материалы внеплановой актуализации на 2022 год схемы теплоснабжения Ипатовского городского округа на период с 2020 года до 2040 года</vt:lpstr>
    </vt:vector>
  </TitlesOfParts>
  <Company>SPecialiST RePack</Company>
  <LinksUpToDate>false</LinksUpToDate>
  <CharactersWithSpaces>12650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Обосновывающие материалы внеплановой актуализации на 2022 год схемы теплоснабжения Ипатовского городского округа на период с 2020 года до 2040 года</dc:title>
  <dc:subject>(Актуализация на 2019 год)</dc:subject>
  <dc:creator>ЖКХ</dc:creator>
  <cp:lastModifiedBy>Приемная</cp:lastModifiedBy>
  <cp:revision>22</cp:revision>
  <cp:lastPrinted>2022-06-30T17:10:00Z</cp:lastPrinted>
  <dcterms:created xsi:type="dcterms:W3CDTF">2020-04-08T10:08:00Z</dcterms:created>
  <dcterms:modified xsi:type="dcterms:W3CDTF">2022-06-30T17:10:00Z</dcterms:modified>
</cp:coreProperties>
</file>